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D05E" w14:textId="77777777" w:rsidR="00106C35" w:rsidRDefault="00106C35" w:rsidP="00106C35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PUBLICATIONS</w:t>
      </w:r>
    </w:p>
    <w:p w14:paraId="57BF744C" w14:textId="77777777" w:rsidR="00106C35" w:rsidRDefault="00106C35" w:rsidP="00106C35">
      <w:pPr>
        <w:jc w:val="both"/>
        <w:rPr>
          <w:b/>
          <w:sz w:val="22"/>
          <w:u w:val="single"/>
        </w:rPr>
      </w:pPr>
    </w:p>
    <w:p w14:paraId="66DD72C1" w14:textId="77777777" w:rsidR="00106C35" w:rsidRDefault="00106C35" w:rsidP="00106C35">
      <w:pPr>
        <w:jc w:val="both"/>
        <w:rPr>
          <w:b/>
          <w:sz w:val="22"/>
        </w:rPr>
      </w:pPr>
      <w:r>
        <w:rPr>
          <w:b/>
          <w:sz w:val="22"/>
        </w:rPr>
        <w:t>In progress</w:t>
      </w:r>
    </w:p>
    <w:p w14:paraId="58884C93" w14:textId="77777777" w:rsidR="00106C35" w:rsidRDefault="00106C35" w:rsidP="00106C35">
      <w:pPr>
        <w:jc w:val="both"/>
        <w:rPr>
          <w:b/>
          <w:sz w:val="22"/>
        </w:rPr>
      </w:pPr>
    </w:p>
    <w:p w14:paraId="7FEE83E8" w14:textId="77777777" w:rsidR="00106C35" w:rsidRPr="00042347" w:rsidRDefault="00106C35" w:rsidP="00106C35">
      <w:pPr>
        <w:ind w:left="720"/>
        <w:jc w:val="both"/>
        <w:rPr>
          <w:sz w:val="22"/>
        </w:rPr>
      </w:pPr>
      <w:r>
        <w:rPr>
          <w:i/>
          <w:sz w:val="22"/>
        </w:rPr>
        <w:t>Holbein’s Wit</w:t>
      </w:r>
      <w:r w:rsidRPr="00042347">
        <w:rPr>
          <w:i/>
          <w:sz w:val="22"/>
        </w:rPr>
        <w:t>.</w:t>
      </w:r>
      <w:r>
        <w:rPr>
          <w:sz w:val="22"/>
        </w:rPr>
        <w:t xml:space="preserve"> Monograph. Expected delivery to press October 2023.</w:t>
      </w:r>
    </w:p>
    <w:p w14:paraId="7C4759AF" w14:textId="77777777" w:rsidR="00106C35" w:rsidRDefault="00106C35" w:rsidP="00106C35">
      <w:pPr>
        <w:jc w:val="both"/>
        <w:rPr>
          <w:sz w:val="22"/>
        </w:rPr>
      </w:pPr>
    </w:p>
    <w:p w14:paraId="584878E5" w14:textId="77777777" w:rsidR="00106C35" w:rsidRPr="006D45E9" w:rsidRDefault="00106C35" w:rsidP="00106C35">
      <w:pPr>
        <w:jc w:val="both"/>
        <w:rPr>
          <w:b/>
          <w:sz w:val="22"/>
        </w:rPr>
      </w:pPr>
      <w:r>
        <w:rPr>
          <w:b/>
          <w:sz w:val="22"/>
        </w:rPr>
        <w:t>Under contract</w:t>
      </w:r>
    </w:p>
    <w:p w14:paraId="6F52DFCD" w14:textId="77777777" w:rsidR="00106C35" w:rsidRDefault="00106C35" w:rsidP="00106C35">
      <w:pPr>
        <w:jc w:val="both"/>
        <w:rPr>
          <w:sz w:val="22"/>
        </w:rPr>
      </w:pPr>
    </w:p>
    <w:p w14:paraId="5960A9EA" w14:textId="77777777" w:rsidR="00106C35" w:rsidRPr="006D45E9" w:rsidRDefault="00106C35" w:rsidP="00106C35">
      <w:pPr>
        <w:ind w:left="720"/>
        <w:jc w:val="both"/>
        <w:rPr>
          <w:sz w:val="22"/>
        </w:rPr>
      </w:pPr>
      <w:r>
        <w:rPr>
          <w:sz w:val="22"/>
        </w:rPr>
        <w:t>Giovanni Paolo Lomazzo</w:t>
      </w:r>
      <w:r w:rsidRPr="006D45E9">
        <w:rPr>
          <w:sz w:val="22"/>
        </w:rPr>
        <w:t xml:space="preserve">, </w:t>
      </w:r>
      <w:r w:rsidRPr="006D45E9">
        <w:rPr>
          <w:i/>
          <w:sz w:val="22"/>
        </w:rPr>
        <w:t>A Tracte containing the artes of curious paintinge, caruinge &amp; buildinge</w:t>
      </w:r>
      <w:r>
        <w:rPr>
          <w:sz w:val="22"/>
        </w:rPr>
        <w:t xml:space="preserve">, trans. Richard Haydocke (Oxford, 1598). </w:t>
      </w:r>
      <w:r w:rsidRPr="006D45E9">
        <w:rPr>
          <w:sz w:val="22"/>
        </w:rPr>
        <w:t>Edited, annotated, and wit</w:t>
      </w:r>
      <w:r>
        <w:rPr>
          <w:sz w:val="22"/>
        </w:rPr>
        <w:t xml:space="preserve">h an introduction by Alexander </w:t>
      </w:r>
      <w:r w:rsidRPr="006D45E9">
        <w:rPr>
          <w:sz w:val="22"/>
        </w:rPr>
        <w:t xml:space="preserve">Marr.  Under contract with </w:t>
      </w:r>
      <w:r>
        <w:rPr>
          <w:sz w:val="22"/>
        </w:rPr>
        <w:t xml:space="preserve">the </w:t>
      </w:r>
      <w:r w:rsidRPr="006D45E9">
        <w:rPr>
          <w:sz w:val="22"/>
        </w:rPr>
        <w:t>Modern Humanities Research Association</w:t>
      </w:r>
      <w:r>
        <w:rPr>
          <w:sz w:val="22"/>
        </w:rPr>
        <w:t>’s</w:t>
      </w:r>
      <w:r w:rsidRPr="006D45E9">
        <w:rPr>
          <w:sz w:val="22"/>
        </w:rPr>
        <w:t xml:space="preserve"> </w:t>
      </w:r>
      <w:r>
        <w:rPr>
          <w:i/>
          <w:sz w:val="22"/>
        </w:rPr>
        <w:t xml:space="preserve">Tudor &amp; </w:t>
      </w:r>
      <w:r w:rsidRPr="006D45E9">
        <w:rPr>
          <w:i/>
          <w:sz w:val="22"/>
        </w:rPr>
        <w:t>Stuart Translations</w:t>
      </w:r>
      <w:r w:rsidRPr="006D45E9">
        <w:rPr>
          <w:sz w:val="22"/>
        </w:rPr>
        <w:t xml:space="preserve"> Series.  </w:t>
      </w:r>
    </w:p>
    <w:p w14:paraId="6C636C51" w14:textId="77777777" w:rsidR="00106C35" w:rsidRPr="00CB3506" w:rsidRDefault="00106C35" w:rsidP="00106C35">
      <w:pPr>
        <w:jc w:val="both"/>
        <w:rPr>
          <w:sz w:val="22"/>
        </w:rPr>
      </w:pPr>
      <w:r w:rsidRPr="006D45E9">
        <w:rPr>
          <w:sz w:val="22"/>
        </w:rPr>
        <w:tab/>
      </w:r>
    </w:p>
    <w:p w14:paraId="3D3F585C" w14:textId="77777777" w:rsidR="00106C35" w:rsidRPr="00CD2CF6" w:rsidRDefault="00106C35" w:rsidP="00106C35">
      <w:pPr>
        <w:jc w:val="both"/>
        <w:rPr>
          <w:b/>
          <w:bCs/>
          <w:sz w:val="22"/>
          <w:szCs w:val="22"/>
        </w:rPr>
      </w:pPr>
      <w:r w:rsidRPr="00CD2CF6">
        <w:rPr>
          <w:b/>
          <w:bCs/>
          <w:color w:val="000000"/>
          <w:sz w:val="22"/>
          <w:szCs w:val="22"/>
        </w:rPr>
        <w:t>Monographs</w:t>
      </w:r>
    </w:p>
    <w:p w14:paraId="422DA1DB" w14:textId="77777777" w:rsidR="00106C35" w:rsidRDefault="00106C35" w:rsidP="00106C35">
      <w:pPr>
        <w:jc w:val="both"/>
        <w:rPr>
          <w:b/>
          <w:sz w:val="22"/>
        </w:rPr>
      </w:pPr>
    </w:p>
    <w:p w14:paraId="6BA71FA1" w14:textId="77777777" w:rsidR="00106C35" w:rsidRDefault="00106C35" w:rsidP="00106C35">
      <w:pPr>
        <w:ind w:left="720"/>
        <w:jc w:val="both"/>
        <w:rPr>
          <w:sz w:val="22"/>
        </w:rPr>
      </w:pPr>
      <w:r w:rsidRPr="006D45E9">
        <w:rPr>
          <w:i/>
          <w:sz w:val="22"/>
        </w:rPr>
        <w:t>Rubens’</w:t>
      </w:r>
      <w:r>
        <w:rPr>
          <w:i/>
          <w:sz w:val="22"/>
        </w:rPr>
        <w:t>s</w:t>
      </w:r>
      <w:r w:rsidRPr="006D45E9">
        <w:rPr>
          <w:i/>
          <w:sz w:val="22"/>
        </w:rPr>
        <w:t xml:space="preserve"> Spirit: </w:t>
      </w:r>
      <w:r>
        <w:rPr>
          <w:i/>
          <w:sz w:val="22"/>
        </w:rPr>
        <w:t>From Ingenuity to Genius</w:t>
      </w:r>
      <w:r>
        <w:rPr>
          <w:sz w:val="22"/>
        </w:rPr>
        <w:t>. Monograph. London: Reaktion Books, 2021.</w:t>
      </w:r>
      <w:r w:rsidRPr="006D45E9">
        <w:rPr>
          <w:sz w:val="22"/>
        </w:rPr>
        <w:t xml:space="preserve"> </w:t>
      </w:r>
      <w:r>
        <w:rPr>
          <w:sz w:val="22"/>
        </w:rPr>
        <w:t>256pp.</w:t>
      </w:r>
    </w:p>
    <w:p w14:paraId="057551DD" w14:textId="77777777" w:rsidR="00106C35" w:rsidRDefault="00106C35" w:rsidP="00106C35">
      <w:pPr>
        <w:ind w:left="720"/>
        <w:jc w:val="both"/>
        <w:rPr>
          <w:sz w:val="22"/>
        </w:rPr>
      </w:pPr>
    </w:p>
    <w:p w14:paraId="00D22DD5" w14:textId="77777777" w:rsidR="00106C35" w:rsidRDefault="00106C35" w:rsidP="00106C35">
      <w:pPr>
        <w:ind w:left="720"/>
        <w:jc w:val="both"/>
        <w:rPr>
          <w:sz w:val="22"/>
        </w:rPr>
      </w:pPr>
      <w:r>
        <w:rPr>
          <w:sz w:val="22"/>
        </w:rPr>
        <w:tab/>
        <w:t xml:space="preserve">Reviewed in: </w:t>
      </w:r>
      <w:r w:rsidRPr="00565C54">
        <w:rPr>
          <w:i/>
          <w:iCs/>
          <w:sz w:val="22"/>
        </w:rPr>
        <w:t>Historians of Netherlandish Art Reviews</w:t>
      </w:r>
      <w:r>
        <w:rPr>
          <w:sz w:val="22"/>
        </w:rPr>
        <w:t xml:space="preserve">; </w:t>
      </w:r>
      <w:proofErr w:type="gramStart"/>
      <w:r w:rsidRPr="00E91B4F">
        <w:rPr>
          <w:i/>
          <w:iCs/>
          <w:sz w:val="22"/>
        </w:rPr>
        <w:t>Choice</w:t>
      </w:r>
      <w:proofErr w:type="gramEnd"/>
    </w:p>
    <w:p w14:paraId="1A34EDBE" w14:textId="77777777" w:rsidR="00106C35" w:rsidRDefault="00106C35" w:rsidP="00106C35">
      <w:pPr>
        <w:ind w:left="720"/>
        <w:jc w:val="both"/>
        <w:rPr>
          <w:i/>
          <w:sz w:val="22"/>
        </w:rPr>
      </w:pPr>
    </w:p>
    <w:p w14:paraId="7B914FB0" w14:textId="77777777" w:rsidR="00106C35" w:rsidRDefault="00106C35" w:rsidP="00106C35">
      <w:pPr>
        <w:ind w:left="720"/>
        <w:jc w:val="both"/>
        <w:rPr>
          <w:sz w:val="22"/>
        </w:rPr>
      </w:pPr>
      <w:r w:rsidRPr="006D45E9">
        <w:rPr>
          <w:i/>
          <w:sz w:val="22"/>
        </w:rPr>
        <w:t>Logodaedalus: Word Histories of Ingenuity in Early Modern Europe</w:t>
      </w:r>
      <w:r w:rsidRPr="006D45E9">
        <w:rPr>
          <w:sz w:val="22"/>
        </w:rPr>
        <w:t xml:space="preserve">.  </w:t>
      </w:r>
      <w:r>
        <w:rPr>
          <w:sz w:val="22"/>
        </w:rPr>
        <w:t xml:space="preserve">Monograph.  Lead author, </w:t>
      </w:r>
      <w:r w:rsidRPr="006D45E9">
        <w:rPr>
          <w:sz w:val="22"/>
        </w:rPr>
        <w:t xml:space="preserve">with Raphaële Garrod, José </w:t>
      </w:r>
      <w:r>
        <w:rPr>
          <w:sz w:val="22"/>
        </w:rPr>
        <w:t xml:space="preserve">Ramón </w:t>
      </w:r>
      <w:r w:rsidRPr="006D45E9">
        <w:rPr>
          <w:sz w:val="22"/>
        </w:rPr>
        <w:t xml:space="preserve">Marcaida, Richard </w:t>
      </w:r>
      <w:r>
        <w:rPr>
          <w:sz w:val="22"/>
        </w:rPr>
        <w:t xml:space="preserve">J. </w:t>
      </w:r>
      <w:r w:rsidRPr="006D45E9">
        <w:rPr>
          <w:sz w:val="22"/>
        </w:rPr>
        <w:t>Oosterhoff</w:t>
      </w:r>
      <w:r>
        <w:rPr>
          <w:sz w:val="22"/>
        </w:rPr>
        <w:t xml:space="preserve"> (Pittsburgh: University of Pittsburgh Press, 2018). 376pp.</w:t>
      </w:r>
    </w:p>
    <w:p w14:paraId="10AB0B17" w14:textId="77777777" w:rsidR="00106C35" w:rsidRDefault="00106C35" w:rsidP="00106C35">
      <w:pPr>
        <w:ind w:left="720"/>
        <w:jc w:val="both"/>
        <w:rPr>
          <w:sz w:val="22"/>
        </w:rPr>
      </w:pPr>
    </w:p>
    <w:p w14:paraId="0CD51BB2" w14:textId="77777777" w:rsidR="00106C35" w:rsidRPr="001863A1" w:rsidRDefault="00106C35" w:rsidP="00106C35">
      <w:pPr>
        <w:ind w:left="1440"/>
        <w:rPr>
          <w:i/>
          <w:iCs/>
        </w:rPr>
      </w:pPr>
      <w:r>
        <w:rPr>
          <w:sz w:val="22"/>
        </w:rPr>
        <w:t xml:space="preserve">Reviewed in: </w:t>
      </w:r>
      <w:r w:rsidRPr="008500B8">
        <w:rPr>
          <w:i/>
          <w:iCs/>
          <w:sz w:val="22"/>
        </w:rPr>
        <w:t>Renaissance Studies</w:t>
      </w:r>
      <w:r>
        <w:rPr>
          <w:sz w:val="22"/>
        </w:rPr>
        <w:t xml:space="preserve">; </w:t>
      </w:r>
      <w:r w:rsidRPr="00AD0A51">
        <w:rPr>
          <w:i/>
          <w:iCs/>
          <w:sz w:val="22"/>
          <w:szCs w:val="22"/>
        </w:rPr>
        <w:t>Calíope</w:t>
      </w:r>
      <w:r w:rsidRPr="008D4C7B">
        <w:rPr>
          <w:sz w:val="22"/>
        </w:rPr>
        <w:t>;</w:t>
      </w:r>
      <w:r>
        <w:rPr>
          <w:i/>
          <w:iCs/>
          <w:sz w:val="22"/>
        </w:rPr>
        <w:t xml:space="preserve"> </w:t>
      </w:r>
      <w:r w:rsidRPr="00B5496F">
        <w:rPr>
          <w:i/>
          <w:iCs/>
          <w:sz w:val="22"/>
        </w:rPr>
        <w:t>Isis</w:t>
      </w:r>
      <w:r>
        <w:rPr>
          <w:sz w:val="22"/>
        </w:rPr>
        <w:t xml:space="preserve">; </w:t>
      </w:r>
      <w:r w:rsidRPr="00535484">
        <w:rPr>
          <w:i/>
          <w:iCs/>
          <w:sz w:val="22"/>
        </w:rPr>
        <w:t>Renaissance Quarterly</w:t>
      </w:r>
      <w:r>
        <w:rPr>
          <w:sz w:val="22"/>
        </w:rPr>
        <w:t xml:space="preserve">; </w:t>
      </w:r>
      <w:r w:rsidRPr="009B6EC3">
        <w:rPr>
          <w:i/>
          <w:iCs/>
          <w:sz w:val="22"/>
        </w:rPr>
        <w:t>Centaurus</w:t>
      </w:r>
      <w:r>
        <w:rPr>
          <w:sz w:val="22"/>
          <w:szCs w:val="22"/>
        </w:rPr>
        <w:t xml:space="preserve">; </w:t>
      </w:r>
      <w:r w:rsidRPr="001863A1">
        <w:rPr>
          <w:i/>
          <w:iCs/>
          <w:sz w:val="22"/>
          <w:szCs w:val="22"/>
        </w:rPr>
        <w:t>The Paper</w:t>
      </w:r>
      <w:r>
        <w:rPr>
          <w:i/>
          <w:iCs/>
          <w:sz w:val="22"/>
          <w:szCs w:val="22"/>
        </w:rPr>
        <w:t xml:space="preserve"> </w:t>
      </w:r>
      <w:r w:rsidRPr="001863A1">
        <w:rPr>
          <w:i/>
          <w:iCs/>
          <w:sz w:val="22"/>
          <w:szCs w:val="22"/>
        </w:rPr>
        <w:t>(</w:t>
      </w:r>
      <w:r w:rsidRPr="001863A1">
        <w:rPr>
          <w:rFonts w:ascii="MS Mincho" w:eastAsia="MS Mincho" w:hAnsi="MS Mincho" w:cs="MS Mincho" w:hint="eastAsia"/>
          <w:i/>
          <w:iCs/>
          <w:sz w:val="22"/>
          <w:szCs w:val="22"/>
        </w:rPr>
        <w:t>澎湃新聞</w:t>
      </w:r>
      <w:r>
        <w:rPr>
          <w:rFonts w:ascii="MS Mincho" w:eastAsia="MS Mincho" w:hAnsi="MS Mincho" w:cs="MS Mincho"/>
          <w:i/>
          <w:iCs/>
          <w:sz w:val="22"/>
          <w:szCs w:val="22"/>
        </w:rPr>
        <w:t>)</w:t>
      </w:r>
      <w:r w:rsidRPr="002E43C9">
        <w:rPr>
          <w:rFonts w:eastAsia="MS Mincho"/>
          <w:i/>
          <w:iCs/>
          <w:sz w:val="22"/>
          <w:szCs w:val="22"/>
        </w:rPr>
        <w:t>; F</w:t>
      </w:r>
      <w:r>
        <w:rPr>
          <w:rFonts w:eastAsia="MS Mincho"/>
          <w:i/>
          <w:iCs/>
          <w:sz w:val="22"/>
          <w:szCs w:val="22"/>
        </w:rPr>
        <w:t xml:space="preserve">orum for Linguistic Studies; </w:t>
      </w:r>
      <w:proofErr w:type="gramStart"/>
      <w:r>
        <w:rPr>
          <w:rFonts w:eastAsia="MS Mincho"/>
          <w:i/>
          <w:iCs/>
          <w:sz w:val="22"/>
          <w:szCs w:val="22"/>
        </w:rPr>
        <w:t>Choice</w:t>
      </w:r>
      <w:proofErr w:type="gramEnd"/>
    </w:p>
    <w:p w14:paraId="669420D4" w14:textId="77777777" w:rsidR="00106C35" w:rsidRDefault="00106C35" w:rsidP="00106C35">
      <w:pPr>
        <w:ind w:left="720"/>
        <w:jc w:val="both"/>
        <w:rPr>
          <w:i/>
          <w:sz w:val="22"/>
        </w:rPr>
      </w:pPr>
    </w:p>
    <w:p w14:paraId="5BBC4273" w14:textId="77777777" w:rsidR="00106C35" w:rsidRDefault="00106C35" w:rsidP="00106C35">
      <w:pPr>
        <w:ind w:left="720"/>
        <w:jc w:val="both"/>
        <w:rPr>
          <w:sz w:val="22"/>
        </w:rPr>
      </w:pPr>
      <w:r w:rsidRPr="00D13B38">
        <w:rPr>
          <w:i/>
          <w:sz w:val="22"/>
        </w:rPr>
        <w:t xml:space="preserve">Between Raphael and Galileo: Mutio Oddi and the Mathematical Culture of Late Renaissance Italy </w:t>
      </w:r>
      <w:r w:rsidRPr="00D13B38">
        <w:rPr>
          <w:sz w:val="22"/>
        </w:rPr>
        <w:t>(</w:t>
      </w:r>
      <w:r>
        <w:rPr>
          <w:sz w:val="22"/>
        </w:rPr>
        <w:t xml:space="preserve">Chicago and London: </w:t>
      </w:r>
      <w:r w:rsidRPr="00D13B38">
        <w:rPr>
          <w:sz w:val="22"/>
        </w:rPr>
        <w:t>University o</w:t>
      </w:r>
      <w:r>
        <w:rPr>
          <w:sz w:val="22"/>
        </w:rPr>
        <w:t>f Chicago Press, 2011).  Monograph. 376</w:t>
      </w:r>
      <w:r w:rsidRPr="00D13B38">
        <w:rPr>
          <w:sz w:val="22"/>
        </w:rPr>
        <w:t>pp.</w:t>
      </w:r>
    </w:p>
    <w:p w14:paraId="604E2305" w14:textId="77777777" w:rsidR="00106C35" w:rsidRDefault="00106C35" w:rsidP="00106C35">
      <w:pPr>
        <w:jc w:val="both"/>
        <w:rPr>
          <w:sz w:val="22"/>
        </w:rPr>
      </w:pPr>
      <w:r>
        <w:rPr>
          <w:sz w:val="22"/>
        </w:rPr>
        <w:tab/>
      </w:r>
    </w:p>
    <w:p w14:paraId="30A27093" w14:textId="77777777" w:rsidR="00106C35" w:rsidRDefault="00106C35" w:rsidP="00106C3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Honorable Mention, Association of American Publishers PROSE Award for Art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History &amp; Criticism.</w:t>
      </w:r>
    </w:p>
    <w:p w14:paraId="62C5979C" w14:textId="77777777" w:rsidR="00106C35" w:rsidRDefault="00106C35" w:rsidP="00106C35">
      <w:pPr>
        <w:jc w:val="both"/>
        <w:rPr>
          <w:sz w:val="22"/>
        </w:rPr>
      </w:pPr>
    </w:p>
    <w:p w14:paraId="51561E34" w14:textId="77777777" w:rsidR="00106C35" w:rsidRDefault="00106C35" w:rsidP="00106C3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Reviewed in: </w:t>
      </w:r>
      <w:r w:rsidRPr="00EF0F5E">
        <w:rPr>
          <w:i/>
          <w:sz w:val="22"/>
        </w:rPr>
        <w:t>Nature</w:t>
      </w:r>
      <w:r>
        <w:rPr>
          <w:sz w:val="22"/>
        </w:rPr>
        <w:t xml:space="preserve">, </w:t>
      </w:r>
      <w:r w:rsidRPr="00EF0F5E">
        <w:rPr>
          <w:i/>
          <w:sz w:val="22"/>
        </w:rPr>
        <w:t>Times Higher Education Supplement</w:t>
      </w:r>
      <w:r>
        <w:rPr>
          <w:sz w:val="22"/>
        </w:rPr>
        <w:t xml:space="preserve">, </w:t>
      </w:r>
      <w:r>
        <w:rPr>
          <w:i/>
          <w:sz w:val="22"/>
        </w:rPr>
        <w:t xml:space="preserve">Journal for the History of </w:t>
      </w:r>
      <w:r>
        <w:rPr>
          <w:i/>
          <w:sz w:val="22"/>
        </w:rPr>
        <w:tab/>
      </w:r>
      <w:r>
        <w:rPr>
          <w:i/>
          <w:sz w:val="22"/>
        </w:rPr>
        <w:tab/>
        <w:t>Astronomy</w:t>
      </w:r>
      <w:r>
        <w:rPr>
          <w:sz w:val="22"/>
        </w:rPr>
        <w:t xml:space="preserve">, </w:t>
      </w:r>
      <w:r>
        <w:rPr>
          <w:i/>
          <w:sz w:val="22"/>
        </w:rPr>
        <w:t>Intellectual History Review</w:t>
      </w:r>
      <w:r>
        <w:rPr>
          <w:sz w:val="22"/>
        </w:rPr>
        <w:t xml:space="preserve">, </w:t>
      </w:r>
      <w:r>
        <w:rPr>
          <w:i/>
          <w:sz w:val="22"/>
        </w:rPr>
        <w:t xml:space="preserve">Studies in History and Philosophy of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Science</w:t>
      </w:r>
      <w:r>
        <w:rPr>
          <w:sz w:val="22"/>
        </w:rPr>
        <w:t xml:space="preserve">, </w:t>
      </w:r>
      <w:r>
        <w:rPr>
          <w:i/>
          <w:sz w:val="22"/>
        </w:rPr>
        <w:t>Choice Review</w:t>
      </w:r>
      <w:r>
        <w:rPr>
          <w:sz w:val="22"/>
        </w:rPr>
        <w:t xml:space="preserve">, </w:t>
      </w:r>
      <w:r>
        <w:rPr>
          <w:i/>
          <w:sz w:val="22"/>
        </w:rPr>
        <w:t>The Arts Fuse</w:t>
      </w:r>
      <w:r>
        <w:rPr>
          <w:sz w:val="22"/>
        </w:rPr>
        <w:t xml:space="preserve">, </w:t>
      </w:r>
      <w:r>
        <w:rPr>
          <w:i/>
          <w:sz w:val="22"/>
        </w:rPr>
        <w:t xml:space="preserve">The British Journal for the History of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Science, Renaissance </w:t>
      </w:r>
      <w:r w:rsidRPr="00646793">
        <w:rPr>
          <w:i/>
          <w:sz w:val="22"/>
        </w:rPr>
        <w:t>Quarterly</w:t>
      </w:r>
      <w:r>
        <w:rPr>
          <w:sz w:val="22"/>
        </w:rPr>
        <w:t xml:space="preserve">, </w:t>
      </w:r>
      <w:r w:rsidRPr="00646793">
        <w:rPr>
          <w:i/>
          <w:sz w:val="22"/>
        </w:rPr>
        <w:t>Isis</w:t>
      </w:r>
      <w:r>
        <w:rPr>
          <w:i/>
          <w:sz w:val="22"/>
        </w:rPr>
        <w:t xml:space="preserve">, Annals of Science, Nuncius, Technology and </w:t>
      </w:r>
      <w:r>
        <w:rPr>
          <w:i/>
          <w:sz w:val="22"/>
        </w:rPr>
        <w:tab/>
      </w:r>
      <w:r>
        <w:rPr>
          <w:i/>
          <w:sz w:val="22"/>
        </w:rPr>
        <w:tab/>
        <w:t>Culture, Journal of the British Society for the History of Mathematics</w:t>
      </w:r>
      <w:r>
        <w:rPr>
          <w:sz w:val="22"/>
        </w:rPr>
        <w:t xml:space="preserve">, </w:t>
      </w:r>
      <w:r w:rsidRPr="005C5A57">
        <w:rPr>
          <w:i/>
          <w:sz w:val="22"/>
        </w:rPr>
        <w:t xml:space="preserve">International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5C5A57">
        <w:rPr>
          <w:i/>
          <w:sz w:val="22"/>
        </w:rPr>
        <w:t xml:space="preserve">Society for the History and Philosophy </w:t>
      </w:r>
      <w:r>
        <w:rPr>
          <w:i/>
          <w:sz w:val="22"/>
        </w:rPr>
        <w:t xml:space="preserve">of </w:t>
      </w:r>
      <w:r w:rsidRPr="005C5A57">
        <w:rPr>
          <w:i/>
          <w:sz w:val="22"/>
        </w:rPr>
        <w:t>Science Journal</w:t>
      </w:r>
      <w:r>
        <w:rPr>
          <w:sz w:val="22"/>
        </w:rPr>
        <w:t xml:space="preserve">; </w:t>
      </w:r>
      <w:r w:rsidRPr="00DA0B5D">
        <w:rPr>
          <w:i/>
          <w:sz w:val="22"/>
        </w:rPr>
        <w:t>Metascience</w:t>
      </w:r>
      <w:r>
        <w:rPr>
          <w:sz w:val="22"/>
        </w:rPr>
        <w:t xml:space="preserve">, </w:t>
      </w:r>
      <w:r>
        <w:rPr>
          <w:sz w:val="22"/>
        </w:rPr>
        <w:tab/>
      </w:r>
    </w:p>
    <w:p w14:paraId="6FD18542" w14:textId="77777777" w:rsidR="00106C35" w:rsidRPr="00121318" w:rsidRDefault="00106C35" w:rsidP="00106C35">
      <w:pPr>
        <w:ind w:left="1440"/>
        <w:jc w:val="both"/>
        <w:rPr>
          <w:i/>
          <w:sz w:val="22"/>
        </w:rPr>
      </w:pPr>
      <w:r w:rsidRPr="00DA0B5D">
        <w:rPr>
          <w:i/>
          <w:sz w:val="22"/>
        </w:rPr>
        <w:t>Mathematical Association of America Reviews</w:t>
      </w:r>
      <w:r>
        <w:rPr>
          <w:sz w:val="22"/>
        </w:rPr>
        <w:t xml:space="preserve">, </w:t>
      </w:r>
      <w:r>
        <w:rPr>
          <w:i/>
          <w:sz w:val="22"/>
        </w:rPr>
        <w:t xml:space="preserve">Interdisciplinary Science </w:t>
      </w:r>
      <w:r w:rsidRPr="00121318">
        <w:rPr>
          <w:i/>
          <w:sz w:val="22"/>
        </w:rPr>
        <w:t>Reviews</w:t>
      </w:r>
      <w:r>
        <w:rPr>
          <w:i/>
          <w:sz w:val="22"/>
        </w:rPr>
        <w:t>,</w:t>
      </w:r>
      <w:r w:rsidRPr="00121318">
        <w:rPr>
          <w:i/>
          <w:sz w:val="22"/>
        </w:rPr>
        <w:t xml:space="preserve"> English Historical Review</w:t>
      </w:r>
    </w:p>
    <w:p w14:paraId="53F2230C" w14:textId="77777777" w:rsidR="00106C35" w:rsidRDefault="00106C35" w:rsidP="00106C35">
      <w:pPr>
        <w:jc w:val="both"/>
        <w:rPr>
          <w:b/>
          <w:sz w:val="22"/>
        </w:rPr>
      </w:pPr>
    </w:p>
    <w:p w14:paraId="0B3756C2" w14:textId="77777777" w:rsidR="00106C35" w:rsidRDefault="00106C35" w:rsidP="00106C35">
      <w:pPr>
        <w:jc w:val="both"/>
        <w:rPr>
          <w:b/>
          <w:sz w:val="22"/>
        </w:rPr>
      </w:pPr>
      <w:r>
        <w:rPr>
          <w:b/>
          <w:sz w:val="22"/>
        </w:rPr>
        <w:t>Edited volumes and special issues</w:t>
      </w:r>
    </w:p>
    <w:p w14:paraId="65080A52" w14:textId="77777777" w:rsidR="00106C35" w:rsidRDefault="00106C35" w:rsidP="00106C35">
      <w:pPr>
        <w:jc w:val="both"/>
        <w:rPr>
          <w:b/>
          <w:sz w:val="22"/>
        </w:rPr>
      </w:pPr>
    </w:p>
    <w:p w14:paraId="0080CE53" w14:textId="77777777" w:rsidR="00106C35" w:rsidRDefault="00106C35" w:rsidP="00106C35">
      <w:pPr>
        <w:ind w:left="720"/>
        <w:jc w:val="both"/>
        <w:rPr>
          <w:sz w:val="22"/>
        </w:rPr>
      </w:pPr>
      <w:r w:rsidRPr="00087AC1">
        <w:rPr>
          <w:i/>
          <w:sz w:val="22"/>
          <w:szCs w:val="22"/>
        </w:rPr>
        <w:t xml:space="preserve">Ingenuity in the Making: </w:t>
      </w:r>
      <w:r>
        <w:rPr>
          <w:i/>
          <w:sz w:val="22"/>
          <w:szCs w:val="22"/>
        </w:rPr>
        <w:t>Matter</w:t>
      </w:r>
      <w:r w:rsidRPr="00087AC1">
        <w:rPr>
          <w:i/>
          <w:sz w:val="22"/>
          <w:szCs w:val="22"/>
        </w:rPr>
        <w:t xml:space="preserve"> and Technique in Early Modern Europe</w:t>
      </w:r>
      <w:r w:rsidRPr="00087AC1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Edited volume.  </w:t>
      </w:r>
      <w:r>
        <w:rPr>
          <w:sz w:val="22"/>
        </w:rPr>
        <w:t xml:space="preserve">Pittsburgh: Pittsburgh University Press, 2021.  Edited with </w:t>
      </w:r>
      <w:r>
        <w:rPr>
          <w:sz w:val="22"/>
          <w:szCs w:val="22"/>
        </w:rPr>
        <w:t xml:space="preserve">Richard J. Oosterhoff and </w:t>
      </w:r>
      <w:r w:rsidRPr="006D45E9">
        <w:rPr>
          <w:sz w:val="22"/>
        </w:rPr>
        <w:t xml:space="preserve">José </w:t>
      </w:r>
      <w:r>
        <w:rPr>
          <w:sz w:val="22"/>
        </w:rPr>
        <w:t xml:space="preserve">Ramón </w:t>
      </w:r>
      <w:r w:rsidRPr="006D45E9">
        <w:rPr>
          <w:sz w:val="22"/>
        </w:rPr>
        <w:t>Marcaida</w:t>
      </w:r>
      <w:r>
        <w:rPr>
          <w:sz w:val="22"/>
        </w:rPr>
        <w:t xml:space="preserve">. 432pp. </w:t>
      </w:r>
    </w:p>
    <w:p w14:paraId="6877F428" w14:textId="77777777" w:rsidR="00106C35" w:rsidRDefault="00106C35" w:rsidP="00106C35">
      <w:pPr>
        <w:ind w:left="720"/>
        <w:jc w:val="both"/>
        <w:rPr>
          <w:sz w:val="22"/>
          <w:szCs w:val="22"/>
        </w:rPr>
      </w:pPr>
    </w:p>
    <w:p w14:paraId="5CDE909A" w14:textId="77777777" w:rsidR="00106C35" w:rsidRDefault="00106C35" w:rsidP="00106C35">
      <w:pPr>
        <w:ind w:left="720" w:firstLine="720"/>
        <w:jc w:val="both"/>
        <w:rPr>
          <w:sz w:val="22"/>
          <w:szCs w:val="22"/>
        </w:rPr>
      </w:pPr>
      <w:r>
        <w:rPr>
          <w:sz w:val="22"/>
        </w:rPr>
        <w:t xml:space="preserve">Reviewed in: </w:t>
      </w:r>
      <w:r w:rsidRPr="00285BA9">
        <w:rPr>
          <w:i/>
          <w:iCs/>
          <w:sz w:val="22"/>
        </w:rPr>
        <w:t>Ambix</w:t>
      </w:r>
      <w:r>
        <w:rPr>
          <w:i/>
          <w:iCs/>
          <w:sz w:val="22"/>
        </w:rPr>
        <w:t>; Technology and Culture.</w:t>
      </w:r>
    </w:p>
    <w:p w14:paraId="615E42BA" w14:textId="77777777" w:rsidR="00106C35" w:rsidRDefault="00106C35" w:rsidP="00106C35">
      <w:pPr>
        <w:jc w:val="both"/>
        <w:rPr>
          <w:b/>
          <w:sz w:val="22"/>
        </w:rPr>
      </w:pPr>
    </w:p>
    <w:p w14:paraId="7832D127" w14:textId="77777777" w:rsidR="00106C35" w:rsidRDefault="00106C35" w:rsidP="00106C35">
      <w:pPr>
        <w:ind w:left="720"/>
        <w:jc w:val="both"/>
        <w:rPr>
          <w:sz w:val="22"/>
        </w:rPr>
      </w:pPr>
      <w:r w:rsidRPr="006D45E9">
        <w:rPr>
          <w:i/>
          <w:sz w:val="22"/>
        </w:rPr>
        <w:t>The Places of Early Modern Criticism</w:t>
      </w:r>
      <w:r w:rsidRPr="006D45E9">
        <w:rPr>
          <w:sz w:val="22"/>
        </w:rPr>
        <w:t>.  Edit</w:t>
      </w:r>
      <w:r>
        <w:rPr>
          <w:sz w:val="22"/>
        </w:rPr>
        <w:t xml:space="preserve">ed volume. </w:t>
      </w:r>
      <w:r w:rsidRPr="006D45E9">
        <w:rPr>
          <w:sz w:val="22"/>
        </w:rPr>
        <w:t>Oxford</w:t>
      </w:r>
      <w:r>
        <w:rPr>
          <w:sz w:val="22"/>
        </w:rPr>
        <w:t>: Oxford</w:t>
      </w:r>
      <w:r w:rsidRPr="006D45E9">
        <w:rPr>
          <w:sz w:val="22"/>
        </w:rPr>
        <w:t xml:space="preserve"> University Press</w:t>
      </w:r>
      <w:r>
        <w:rPr>
          <w:sz w:val="22"/>
        </w:rPr>
        <w:t>, 2021</w:t>
      </w:r>
      <w:r w:rsidRPr="006D45E9">
        <w:rPr>
          <w:sz w:val="22"/>
        </w:rPr>
        <w:t xml:space="preserve">. </w:t>
      </w:r>
      <w:r>
        <w:rPr>
          <w:sz w:val="22"/>
        </w:rPr>
        <w:t>E</w:t>
      </w:r>
      <w:r w:rsidRPr="006D45E9">
        <w:rPr>
          <w:sz w:val="22"/>
        </w:rPr>
        <w:t>dited with Gavin Alexander and Emma Gilby.</w:t>
      </w:r>
      <w:r>
        <w:rPr>
          <w:sz w:val="22"/>
        </w:rPr>
        <w:t xml:space="preserve">  304pp. </w:t>
      </w:r>
    </w:p>
    <w:p w14:paraId="508EC179" w14:textId="77777777" w:rsidR="00106C35" w:rsidRDefault="00106C35" w:rsidP="00106C35">
      <w:pPr>
        <w:ind w:left="720"/>
        <w:jc w:val="both"/>
        <w:rPr>
          <w:sz w:val="22"/>
        </w:rPr>
      </w:pPr>
    </w:p>
    <w:p w14:paraId="0FA125FD" w14:textId="77777777" w:rsidR="00106C35" w:rsidRPr="006D45E9" w:rsidRDefault="00106C35" w:rsidP="00106C35">
      <w:pPr>
        <w:ind w:left="720"/>
        <w:jc w:val="both"/>
        <w:rPr>
          <w:sz w:val="22"/>
        </w:rPr>
      </w:pPr>
      <w:r>
        <w:rPr>
          <w:sz w:val="22"/>
        </w:rPr>
        <w:tab/>
        <w:t xml:space="preserve">Reviewed in: </w:t>
      </w:r>
      <w:r w:rsidRPr="008F4063">
        <w:rPr>
          <w:i/>
          <w:iCs/>
          <w:sz w:val="22"/>
        </w:rPr>
        <w:t>Renaissance Studies</w:t>
      </w:r>
      <w:r>
        <w:rPr>
          <w:sz w:val="22"/>
        </w:rPr>
        <w:t xml:space="preserve">; </w:t>
      </w:r>
      <w:r w:rsidRPr="00FF146D">
        <w:rPr>
          <w:i/>
          <w:iCs/>
          <w:sz w:val="22"/>
        </w:rPr>
        <w:t>Renaissance and Reformation</w:t>
      </w:r>
      <w:r>
        <w:rPr>
          <w:i/>
          <w:iCs/>
          <w:sz w:val="22"/>
        </w:rPr>
        <w:t>.</w:t>
      </w:r>
    </w:p>
    <w:p w14:paraId="343B0505" w14:textId="77777777" w:rsidR="00106C35" w:rsidRDefault="00106C35" w:rsidP="00106C35">
      <w:pPr>
        <w:jc w:val="both"/>
        <w:rPr>
          <w:b/>
          <w:sz w:val="22"/>
        </w:rPr>
      </w:pPr>
    </w:p>
    <w:p w14:paraId="573C6DCD" w14:textId="77777777" w:rsidR="00106C35" w:rsidRDefault="00106C35" w:rsidP="00106C35">
      <w:pPr>
        <w:ind w:left="720"/>
        <w:jc w:val="both"/>
        <w:rPr>
          <w:sz w:val="22"/>
        </w:rPr>
      </w:pPr>
      <w:r w:rsidRPr="006D45E9">
        <w:rPr>
          <w:i/>
          <w:sz w:val="22"/>
        </w:rPr>
        <w:lastRenderedPageBreak/>
        <w:t xml:space="preserve">Descartes and </w:t>
      </w:r>
      <w:r>
        <w:rPr>
          <w:i/>
          <w:sz w:val="22"/>
        </w:rPr>
        <w:t xml:space="preserve">the </w:t>
      </w:r>
      <w:r w:rsidRPr="006D45E9">
        <w:rPr>
          <w:i/>
          <w:sz w:val="22"/>
        </w:rPr>
        <w:t>Ingenium</w:t>
      </w:r>
      <w:r w:rsidRPr="006D45E9">
        <w:rPr>
          <w:sz w:val="22"/>
        </w:rPr>
        <w:t>.</w:t>
      </w:r>
      <w:r>
        <w:rPr>
          <w:sz w:val="22"/>
        </w:rPr>
        <w:t xml:space="preserve"> </w:t>
      </w:r>
      <w:r w:rsidRPr="00557CD7">
        <w:rPr>
          <w:i/>
          <w:sz w:val="22"/>
        </w:rPr>
        <w:t>The Embodied Soul in Cartesianism</w:t>
      </w:r>
      <w:r>
        <w:rPr>
          <w:sz w:val="22"/>
        </w:rPr>
        <w:t xml:space="preserve"> (Leiden and Boston, Brill, 2020). Edited with </w:t>
      </w:r>
      <w:r w:rsidRPr="006D45E9">
        <w:rPr>
          <w:sz w:val="22"/>
        </w:rPr>
        <w:t>Raphaële Garrod</w:t>
      </w:r>
      <w:r>
        <w:rPr>
          <w:sz w:val="22"/>
        </w:rPr>
        <w:t>. 258pp.</w:t>
      </w:r>
    </w:p>
    <w:p w14:paraId="444D3B45" w14:textId="77777777" w:rsidR="00106C35" w:rsidRDefault="00106C35" w:rsidP="00106C35">
      <w:pPr>
        <w:ind w:left="720"/>
        <w:jc w:val="both"/>
        <w:rPr>
          <w:sz w:val="22"/>
        </w:rPr>
      </w:pPr>
    </w:p>
    <w:p w14:paraId="61E7B230" w14:textId="77777777" w:rsidR="00106C35" w:rsidRDefault="00106C35" w:rsidP="00106C35">
      <w:pPr>
        <w:ind w:left="720"/>
        <w:jc w:val="both"/>
        <w:rPr>
          <w:sz w:val="22"/>
        </w:rPr>
      </w:pPr>
      <w:r>
        <w:rPr>
          <w:sz w:val="22"/>
        </w:rPr>
        <w:tab/>
        <w:t xml:space="preserve">Reviewed in: </w:t>
      </w:r>
      <w:r w:rsidRPr="000D1431">
        <w:rPr>
          <w:i/>
          <w:iCs/>
          <w:sz w:val="22"/>
        </w:rPr>
        <w:t>Bulletin Cartésien</w:t>
      </w:r>
      <w:r>
        <w:rPr>
          <w:sz w:val="22"/>
        </w:rPr>
        <w:t>.</w:t>
      </w:r>
    </w:p>
    <w:p w14:paraId="10ABB967" w14:textId="77777777" w:rsidR="00106C35" w:rsidRDefault="00106C35" w:rsidP="00106C35">
      <w:pPr>
        <w:tabs>
          <w:tab w:val="left" w:pos="1314"/>
        </w:tabs>
        <w:jc w:val="both"/>
        <w:rPr>
          <w:b/>
          <w:sz w:val="22"/>
        </w:rPr>
      </w:pPr>
      <w:r>
        <w:rPr>
          <w:b/>
          <w:sz w:val="22"/>
        </w:rPr>
        <w:tab/>
      </w:r>
    </w:p>
    <w:p w14:paraId="26F44F5B" w14:textId="77777777" w:rsidR="00106C35" w:rsidRDefault="00106C35" w:rsidP="00106C35">
      <w:pPr>
        <w:ind w:left="720"/>
        <w:jc w:val="both"/>
        <w:rPr>
          <w:sz w:val="22"/>
        </w:rPr>
      </w:pPr>
      <w:r w:rsidRPr="00087AC1">
        <w:rPr>
          <w:i/>
          <w:sz w:val="22"/>
          <w:szCs w:val="22"/>
        </w:rPr>
        <w:t>Epistemic Images in Early Modernity</w:t>
      </w:r>
      <w:r>
        <w:rPr>
          <w:sz w:val="22"/>
          <w:szCs w:val="22"/>
        </w:rPr>
        <w:t xml:space="preserve">. Special issue of </w:t>
      </w:r>
      <w:proofErr w:type="gramStart"/>
      <w:r>
        <w:rPr>
          <w:i/>
          <w:sz w:val="22"/>
          <w:szCs w:val="22"/>
        </w:rPr>
        <w:t>21:Inquiries</w:t>
      </w:r>
      <w:proofErr w:type="gramEnd"/>
      <w:r>
        <w:rPr>
          <w:sz w:val="22"/>
        </w:rPr>
        <w:t>, no. 2 (2020). Edited with Christopher P. Heuer.</w:t>
      </w:r>
    </w:p>
    <w:p w14:paraId="05950C9C" w14:textId="77777777" w:rsidR="00106C35" w:rsidRDefault="00106C35" w:rsidP="00106C35">
      <w:pPr>
        <w:ind w:left="720"/>
        <w:jc w:val="both"/>
        <w:rPr>
          <w:sz w:val="22"/>
        </w:rPr>
      </w:pPr>
    </w:p>
    <w:p w14:paraId="42117924" w14:textId="77777777" w:rsidR="00106C35" w:rsidRDefault="00106C35" w:rsidP="00106C35">
      <w:pPr>
        <w:ind w:left="720"/>
        <w:jc w:val="both"/>
        <w:rPr>
          <w:iCs/>
          <w:sz w:val="22"/>
        </w:rPr>
      </w:pPr>
      <w:r>
        <w:rPr>
          <w:i/>
          <w:sz w:val="22"/>
        </w:rPr>
        <w:t>Nicholas Hilliard, Isaac Oliver and the Miniature in Context</w:t>
      </w:r>
      <w:r>
        <w:rPr>
          <w:iCs/>
          <w:sz w:val="22"/>
        </w:rPr>
        <w:t xml:space="preserve">, special issue of </w:t>
      </w:r>
      <w:r w:rsidRPr="0004451A">
        <w:rPr>
          <w:i/>
          <w:sz w:val="22"/>
        </w:rPr>
        <w:t>British Art Studies</w:t>
      </w:r>
      <w:r>
        <w:rPr>
          <w:iCs/>
          <w:sz w:val="22"/>
        </w:rPr>
        <w:t>, vol. 17 (2020). Edited with Catharine MacLeod.</w:t>
      </w:r>
    </w:p>
    <w:p w14:paraId="336123F5" w14:textId="77777777" w:rsidR="00106C35" w:rsidRDefault="00106C35" w:rsidP="00106C35">
      <w:pPr>
        <w:ind w:left="720"/>
        <w:jc w:val="both"/>
        <w:rPr>
          <w:iCs/>
          <w:sz w:val="22"/>
        </w:rPr>
      </w:pPr>
    </w:p>
    <w:p w14:paraId="30AD4B97" w14:textId="77777777" w:rsidR="00106C35" w:rsidRDefault="00106C35" w:rsidP="00106C35">
      <w:pPr>
        <w:ind w:left="720"/>
        <w:jc w:val="both"/>
        <w:rPr>
          <w:sz w:val="22"/>
          <w:lang w:val="en-US"/>
        </w:rPr>
      </w:pPr>
      <w:r w:rsidRPr="00513EE5">
        <w:rPr>
          <w:i/>
          <w:sz w:val="22"/>
          <w:lang w:val="en-US"/>
        </w:rPr>
        <w:t>Curiously Drawn: Early Modern Science as a Visual Pursuit</w:t>
      </w:r>
      <w:r w:rsidRPr="006D45E9">
        <w:rPr>
          <w:sz w:val="22"/>
          <w:lang w:val="en-US"/>
        </w:rPr>
        <w:t xml:space="preserve">, special issue of </w:t>
      </w:r>
      <w:r>
        <w:rPr>
          <w:i/>
          <w:sz w:val="22"/>
          <w:lang w:val="en-US"/>
        </w:rPr>
        <w:t xml:space="preserve">Huntington </w:t>
      </w:r>
      <w:r w:rsidRPr="006D45E9">
        <w:rPr>
          <w:i/>
          <w:sz w:val="22"/>
          <w:lang w:val="en-US"/>
        </w:rPr>
        <w:t>Library Quarterly</w:t>
      </w:r>
      <w:r>
        <w:rPr>
          <w:sz w:val="22"/>
          <w:lang w:val="en-US"/>
        </w:rPr>
        <w:t>, vol. 78, no. 2 (2015), pp. 141-413. Edited with Sachiko Kusukawa and Felicity Henderson.</w:t>
      </w:r>
    </w:p>
    <w:p w14:paraId="0339B4AE" w14:textId="77777777" w:rsidR="00106C35" w:rsidRDefault="00106C35" w:rsidP="00106C35">
      <w:pPr>
        <w:ind w:left="720"/>
        <w:jc w:val="both"/>
        <w:rPr>
          <w:sz w:val="22"/>
          <w:lang w:val="en-US"/>
        </w:rPr>
      </w:pPr>
    </w:p>
    <w:p w14:paraId="57D51C00" w14:textId="77777777" w:rsidR="00106C35" w:rsidRPr="006D45E9" w:rsidRDefault="00106C35" w:rsidP="00106C35">
      <w:pPr>
        <w:ind w:left="720"/>
        <w:jc w:val="both"/>
        <w:rPr>
          <w:sz w:val="22"/>
        </w:rPr>
      </w:pPr>
      <w:r w:rsidRPr="00513EE5">
        <w:rPr>
          <w:i/>
          <w:sz w:val="22"/>
          <w:lang w:val="en-US"/>
        </w:rPr>
        <w:t>Early Modern Invention</w:t>
      </w:r>
      <w:r w:rsidRPr="006D45E9">
        <w:rPr>
          <w:sz w:val="22"/>
          <w:lang w:val="en-US"/>
        </w:rPr>
        <w:t xml:space="preserve">, special issue of </w:t>
      </w:r>
      <w:r>
        <w:rPr>
          <w:i/>
          <w:sz w:val="22"/>
          <w:lang w:val="en-US"/>
        </w:rPr>
        <w:t xml:space="preserve">Intellectual </w:t>
      </w:r>
      <w:r w:rsidRPr="006D45E9">
        <w:rPr>
          <w:i/>
          <w:sz w:val="22"/>
          <w:lang w:val="en-US"/>
        </w:rPr>
        <w:t>History Review</w:t>
      </w:r>
      <w:r w:rsidRPr="006D45E9">
        <w:rPr>
          <w:sz w:val="22"/>
          <w:lang w:val="en-US"/>
        </w:rPr>
        <w:t>, vol. 24, no. 3 (2014), pp. 283-439.</w:t>
      </w:r>
      <w:r>
        <w:rPr>
          <w:sz w:val="22"/>
          <w:lang w:val="en-US"/>
        </w:rPr>
        <w:t xml:space="preserve"> Edited with Vera Keller.</w:t>
      </w:r>
    </w:p>
    <w:p w14:paraId="25A00CF6" w14:textId="77777777" w:rsidR="00106C35" w:rsidRDefault="00106C35" w:rsidP="00106C35">
      <w:pPr>
        <w:jc w:val="both"/>
        <w:rPr>
          <w:sz w:val="22"/>
          <w:lang w:val="en-US"/>
        </w:rPr>
      </w:pPr>
    </w:p>
    <w:p w14:paraId="081E0580" w14:textId="77777777" w:rsidR="00106C35" w:rsidRDefault="00106C35" w:rsidP="00106C35">
      <w:pPr>
        <w:jc w:val="both"/>
        <w:rPr>
          <w:sz w:val="22"/>
        </w:rPr>
      </w:pPr>
      <w:r>
        <w:rPr>
          <w:sz w:val="22"/>
        </w:rPr>
        <w:tab/>
      </w:r>
      <w:r w:rsidRPr="00513EE5">
        <w:rPr>
          <w:i/>
          <w:sz w:val="22"/>
          <w:lang w:val="en-US"/>
        </w:rPr>
        <w:t>Picturing Collections in Early Modern Europe</w:t>
      </w:r>
      <w:r w:rsidRPr="00D13B38">
        <w:rPr>
          <w:sz w:val="22"/>
          <w:lang w:val="en-US"/>
        </w:rPr>
        <w:t xml:space="preserve">, special issue of </w:t>
      </w:r>
      <w:r w:rsidRPr="00D13B38">
        <w:rPr>
          <w:i/>
          <w:sz w:val="22"/>
          <w:lang w:val="en-US"/>
        </w:rPr>
        <w:t xml:space="preserve">Intellectual History </w:t>
      </w:r>
      <w:r>
        <w:rPr>
          <w:i/>
          <w:sz w:val="22"/>
          <w:lang w:val="en-US"/>
        </w:rPr>
        <w:tab/>
      </w:r>
      <w:r w:rsidRPr="00D13B38">
        <w:rPr>
          <w:i/>
          <w:sz w:val="22"/>
          <w:lang w:val="en-US"/>
        </w:rPr>
        <w:t>Review</w:t>
      </w:r>
      <w:r w:rsidRPr="00D13B38">
        <w:rPr>
          <w:sz w:val="22"/>
          <w:lang w:val="en-US"/>
        </w:rPr>
        <w:t>, v</w:t>
      </w:r>
      <w:r>
        <w:rPr>
          <w:sz w:val="22"/>
          <w:lang w:val="en-US"/>
        </w:rPr>
        <w:t>ol. 20, no. 1 (2010), pp. 1-179.</w:t>
      </w:r>
    </w:p>
    <w:p w14:paraId="02C5A199" w14:textId="77777777" w:rsidR="00106C35" w:rsidRDefault="00106C35" w:rsidP="00106C35">
      <w:pPr>
        <w:ind w:left="720"/>
        <w:jc w:val="both"/>
        <w:rPr>
          <w:iCs/>
          <w:sz w:val="22"/>
        </w:rPr>
      </w:pPr>
    </w:p>
    <w:p w14:paraId="72D5107E" w14:textId="77777777" w:rsidR="00106C35" w:rsidRDefault="00106C35" w:rsidP="00106C35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  <w:r w:rsidRPr="00D13B38">
        <w:rPr>
          <w:i/>
          <w:sz w:val="22"/>
          <w:lang w:val="en-US"/>
        </w:rPr>
        <w:t xml:space="preserve">The Worlds of Oronce Fine: Mathematics, Instruments, and Print in Renaissance </w:t>
      </w:r>
      <w:r>
        <w:rPr>
          <w:i/>
          <w:sz w:val="22"/>
          <w:lang w:val="en-US"/>
        </w:rPr>
        <w:tab/>
      </w:r>
      <w:r w:rsidRPr="00D13B38">
        <w:rPr>
          <w:i/>
          <w:sz w:val="22"/>
          <w:lang w:val="en-US"/>
        </w:rPr>
        <w:t xml:space="preserve">France </w:t>
      </w:r>
      <w:r w:rsidRPr="00D13B38">
        <w:rPr>
          <w:sz w:val="22"/>
          <w:lang w:val="en-US"/>
        </w:rPr>
        <w:t>(</w:t>
      </w:r>
      <w:r>
        <w:rPr>
          <w:sz w:val="22"/>
          <w:lang w:val="en-US"/>
        </w:rPr>
        <w:t xml:space="preserve">Donington: </w:t>
      </w:r>
      <w:r w:rsidRPr="00D13B38">
        <w:rPr>
          <w:sz w:val="22"/>
          <w:lang w:val="en-US"/>
        </w:rPr>
        <w:t>Paul Watkins Publications, 2009)</w:t>
      </w:r>
      <w:r>
        <w:rPr>
          <w:sz w:val="22"/>
          <w:lang w:val="en-US"/>
        </w:rPr>
        <w:t>.  224pp.</w:t>
      </w:r>
    </w:p>
    <w:p w14:paraId="72E6AE87" w14:textId="77777777" w:rsidR="00106C35" w:rsidRDefault="00106C35" w:rsidP="00106C35">
      <w:pPr>
        <w:jc w:val="both"/>
        <w:rPr>
          <w:sz w:val="22"/>
          <w:lang w:val="en-US"/>
        </w:rPr>
      </w:pPr>
    </w:p>
    <w:p w14:paraId="16C27272" w14:textId="77777777" w:rsidR="00106C35" w:rsidRDefault="00106C35" w:rsidP="00106C35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Pr="00D13B38">
        <w:rPr>
          <w:sz w:val="22"/>
          <w:lang w:val="en-US"/>
        </w:rPr>
        <w:t xml:space="preserve">Reviewed in </w:t>
      </w:r>
      <w:r w:rsidRPr="00D13B38">
        <w:rPr>
          <w:i/>
          <w:sz w:val="22"/>
          <w:lang w:val="en-US"/>
        </w:rPr>
        <w:t>Intellectual History Review</w:t>
      </w:r>
      <w:r>
        <w:rPr>
          <w:sz w:val="22"/>
          <w:lang w:val="en-US"/>
        </w:rPr>
        <w:t xml:space="preserve">, </w:t>
      </w:r>
      <w:r w:rsidRPr="008D051A">
        <w:rPr>
          <w:i/>
          <w:sz w:val="22"/>
          <w:lang w:val="en-US"/>
        </w:rPr>
        <w:t>Renaissance Quarterly</w:t>
      </w:r>
      <w:r>
        <w:rPr>
          <w:sz w:val="22"/>
          <w:lang w:val="en-US"/>
        </w:rPr>
        <w:t xml:space="preserve">, </w:t>
      </w:r>
      <w:r>
        <w:rPr>
          <w:i/>
          <w:sz w:val="22"/>
          <w:lang w:val="en-US"/>
        </w:rPr>
        <w:t>Imago Mundi</w:t>
      </w:r>
      <w:r>
        <w:rPr>
          <w:sz w:val="22"/>
          <w:lang w:val="en-US"/>
        </w:rPr>
        <w:t xml:space="preserve">, 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i/>
          <w:sz w:val="22"/>
          <w:lang w:val="en-US"/>
        </w:rPr>
        <w:t>Aestimatio</w:t>
      </w:r>
      <w:r>
        <w:rPr>
          <w:sz w:val="22"/>
          <w:lang w:val="en-US"/>
        </w:rPr>
        <w:t xml:space="preserve">, </w:t>
      </w:r>
      <w:r>
        <w:rPr>
          <w:i/>
          <w:sz w:val="22"/>
          <w:lang w:val="en-US"/>
        </w:rPr>
        <w:t>British Journal for the History of Science</w:t>
      </w:r>
      <w:r>
        <w:rPr>
          <w:sz w:val="22"/>
          <w:lang w:val="en-US"/>
        </w:rPr>
        <w:t xml:space="preserve">, </w:t>
      </w:r>
      <w:r>
        <w:rPr>
          <w:i/>
          <w:sz w:val="22"/>
          <w:lang w:val="en-US"/>
        </w:rPr>
        <w:t>Isis</w:t>
      </w:r>
      <w:r>
        <w:rPr>
          <w:sz w:val="22"/>
          <w:lang w:val="en-US"/>
        </w:rPr>
        <w:t xml:space="preserve">, </w:t>
      </w:r>
      <w:r>
        <w:rPr>
          <w:i/>
          <w:sz w:val="22"/>
          <w:lang w:val="en-US"/>
        </w:rPr>
        <w:t xml:space="preserve">Journal for the History of </w:t>
      </w:r>
      <w:r>
        <w:rPr>
          <w:i/>
          <w:sz w:val="22"/>
          <w:lang w:val="en-US"/>
        </w:rPr>
        <w:tab/>
      </w:r>
      <w:r>
        <w:rPr>
          <w:i/>
          <w:sz w:val="22"/>
          <w:lang w:val="en-US"/>
        </w:rPr>
        <w:tab/>
        <w:t>Astronomy</w:t>
      </w:r>
      <w:r>
        <w:rPr>
          <w:sz w:val="22"/>
          <w:lang w:val="en-US"/>
        </w:rPr>
        <w:t xml:space="preserve">, </w:t>
      </w:r>
      <w:r>
        <w:rPr>
          <w:i/>
          <w:sz w:val="22"/>
          <w:lang w:val="en-US"/>
        </w:rPr>
        <w:t>Nuncius, Bulletin du Bibliophile, French History</w:t>
      </w:r>
    </w:p>
    <w:p w14:paraId="3CAD4D91" w14:textId="77777777" w:rsidR="00106C35" w:rsidRDefault="00106C35" w:rsidP="00106C35">
      <w:pPr>
        <w:ind w:left="720"/>
        <w:jc w:val="both"/>
        <w:rPr>
          <w:sz w:val="22"/>
        </w:rPr>
      </w:pPr>
    </w:p>
    <w:p w14:paraId="5F857875" w14:textId="77777777" w:rsidR="00106C35" w:rsidRDefault="00106C35" w:rsidP="00106C35">
      <w:pPr>
        <w:ind w:left="720"/>
        <w:jc w:val="both"/>
        <w:rPr>
          <w:sz w:val="22"/>
          <w:lang w:val="en-US"/>
        </w:rPr>
      </w:pPr>
      <w:r w:rsidRPr="00D13B38">
        <w:rPr>
          <w:i/>
          <w:sz w:val="22"/>
          <w:lang w:val="en-US"/>
        </w:rPr>
        <w:t>Curiosity and Wonder from the Renaissance to the Enlightenment</w:t>
      </w:r>
      <w:r>
        <w:rPr>
          <w:sz w:val="22"/>
          <w:lang w:val="en-US"/>
        </w:rPr>
        <w:t xml:space="preserve"> (Aldershot: Ashgate, 2006).  Edited with R.J.W. Evans. 282 pp.</w:t>
      </w:r>
    </w:p>
    <w:p w14:paraId="1E6B16F8" w14:textId="77777777" w:rsidR="00106C35" w:rsidRDefault="00106C35" w:rsidP="00106C35">
      <w:pPr>
        <w:jc w:val="both"/>
        <w:rPr>
          <w:sz w:val="22"/>
          <w:lang w:val="en-US"/>
        </w:rPr>
      </w:pPr>
    </w:p>
    <w:p w14:paraId="0D5CE23E" w14:textId="77777777" w:rsidR="00106C35" w:rsidRDefault="00106C35" w:rsidP="00106C35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Pr="00D13B38">
        <w:rPr>
          <w:sz w:val="22"/>
          <w:lang w:val="en-US"/>
        </w:rPr>
        <w:t xml:space="preserve">Reviewed in </w:t>
      </w:r>
      <w:r w:rsidRPr="00D13B38">
        <w:rPr>
          <w:i/>
          <w:sz w:val="22"/>
          <w:lang w:val="en-US"/>
        </w:rPr>
        <w:t>Journal for the History of Collections</w:t>
      </w:r>
      <w:r w:rsidRPr="00D13B38">
        <w:rPr>
          <w:sz w:val="22"/>
          <w:lang w:val="en-US"/>
        </w:rPr>
        <w:t xml:space="preserve">, </w:t>
      </w:r>
      <w:r w:rsidRPr="00D13B38">
        <w:rPr>
          <w:i/>
          <w:sz w:val="22"/>
          <w:lang w:val="en-US"/>
        </w:rPr>
        <w:t>Nuncius</w:t>
      </w:r>
      <w:r w:rsidRPr="00D13B38">
        <w:rPr>
          <w:sz w:val="22"/>
          <w:lang w:val="en-US"/>
        </w:rPr>
        <w:t xml:space="preserve">, </w:t>
      </w:r>
      <w:r w:rsidRPr="00D13B38">
        <w:rPr>
          <w:i/>
          <w:sz w:val="22"/>
          <w:lang w:val="en-US"/>
        </w:rPr>
        <w:t>Renaissance Quarterly</w:t>
      </w:r>
      <w:r w:rsidRPr="00D13B38">
        <w:rPr>
          <w:sz w:val="22"/>
          <w:lang w:val="en-US"/>
        </w:rPr>
        <w:t xml:space="preserve">, 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Pr="00D13B38">
        <w:rPr>
          <w:i/>
          <w:sz w:val="22"/>
          <w:lang w:val="en-US"/>
        </w:rPr>
        <w:t>In</w:t>
      </w:r>
      <w:r>
        <w:rPr>
          <w:i/>
          <w:sz w:val="22"/>
          <w:lang w:val="en-US"/>
        </w:rPr>
        <w:t>ternationales Archiv für Sozial</w:t>
      </w:r>
      <w:r w:rsidRPr="00D13B38">
        <w:rPr>
          <w:i/>
          <w:sz w:val="22"/>
          <w:lang w:val="en-US"/>
        </w:rPr>
        <w:t>geschichte der deutschen Literatur, Isis</w:t>
      </w:r>
      <w:r w:rsidRPr="00D13B38">
        <w:rPr>
          <w:sz w:val="22"/>
          <w:lang w:val="en-US"/>
        </w:rPr>
        <w:t xml:space="preserve">, 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Pr="00D13B38">
        <w:rPr>
          <w:i/>
          <w:sz w:val="22"/>
          <w:lang w:val="en-US"/>
        </w:rPr>
        <w:t>Metascience</w:t>
      </w:r>
      <w:r w:rsidRPr="00D13B38">
        <w:rPr>
          <w:sz w:val="22"/>
          <w:lang w:val="en-US"/>
        </w:rPr>
        <w:t xml:space="preserve">, </w:t>
      </w:r>
      <w:r w:rsidRPr="00D13B38">
        <w:rPr>
          <w:i/>
          <w:sz w:val="22"/>
          <w:lang w:val="en-US"/>
        </w:rPr>
        <w:t>Journal of British Studies</w:t>
      </w:r>
      <w:r w:rsidRPr="00D13B38">
        <w:rPr>
          <w:sz w:val="22"/>
          <w:lang w:val="en-US"/>
        </w:rPr>
        <w:t>,</w:t>
      </w:r>
      <w:r w:rsidRPr="00D13B38">
        <w:rPr>
          <w:i/>
          <w:sz w:val="22"/>
          <w:lang w:val="en-US"/>
        </w:rPr>
        <w:t xml:space="preserve"> The British Journal for the History of </w:t>
      </w:r>
      <w:r>
        <w:rPr>
          <w:i/>
          <w:sz w:val="22"/>
          <w:lang w:val="en-US"/>
        </w:rPr>
        <w:tab/>
      </w:r>
      <w:r>
        <w:rPr>
          <w:i/>
          <w:sz w:val="22"/>
          <w:lang w:val="en-US"/>
        </w:rPr>
        <w:tab/>
      </w:r>
      <w:r>
        <w:rPr>
          <w:i/>
          <w:sz w:val="22"/>
          <w:lang w:val="en-US"/>
        </w:rPr>
        <w:tab/>
      </w:r>
      <w:r w:rsidRPr="00D13B38">
        <w:rPr>
          <w:i/>
          <w:sz w:val="22"/>
          <w:lang w:val="en-US"/>
        </w:rPr>
        <w:t>Science</w:t>
      </w:r>
      <w:r>
        <w:rPr>
          <w:sz w:val="22"/>
          <w:lang w:val="en-US"/>
        </w:rPr>
        <w:t xml:space="preserve">, </w:t>
      </w:r>
      <w:r>
        <w:rPr>
          <w:i/>
          <w:sz w:val="22"/>
          <w:lang w:val="en-US"/>
        </w:rPr>
        <w:t>Heythrop Journal</w:t>
      </w:r>
      <w:r>
        <w:rPr>
          <w:sz w:val="22"/>
          <w:lang w:val="en-US"/>
        </w:rPr>
        <w:t xml:space="preserve">, </w:t>
      </w:r>
      <w:r>
        <w:rPr>
          <w:i/>
          <w:sz w:val="22"/>
          <w:lang w:val="en-US"/>
        </w:rPr>
        <w:t>Technology and Culture</w:t>
      </w:r>
      <w:r>
        <w:rPr>
          <w:sz w:val="22"/>
          <w:lang w:val="en-US"/>
        </w:rPr>
        <w:t xml:space="preserve">, </w:t>
      </w:r>
      <w:r w:rsidRPr="003C6285">
        <w:rPr>
          <w:i/>
          <w:sz w:val="22"/>
          <w:lang w:val="en-US"/>
        </w:rPr>
        <w:t>European History Quarterly</w:t>
      </w:r>
      <w:r>
        <w:rPr>
          <w:sz w:val="22"/>
          <w:lang w:val="en-US"/>
        </w:rPr>
        <w:t xml:space="preserve">, 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i/>
          <w:sz w:val="22"/>
          <w:lang w:val="en-US"/>
        </w:rPr>
        <w:t xml:space="preserve">Sixteenth Century Journal, </w:t>
      </w:r>
      <w:r>
        <w:rPr>
          <w:i/>
          <w:sz w:val="22"/>
          <w:szCs w:val="32"/>
          <w:lang w:val="en-US"/>
        </w:rPr>
        <w:t>Диалоr</w:t>
      </w:r>
      <w:r w:rsidRPr="00636542">
        <w:rPr>
          <w:i/>
          <w:sz w:val="22"/>
          <w:szCs w:val="32"/>
          <w:lang w:val="en-US"/>
        </w:rPr>
        <w:t xml:space="preserve"> со времене</w:t>
      </w:r>
      <w:r>
        <w:rPr>
          <w:i/>
          <w:sz w:val="22"/>
          <w:szCs w:val="32"/>
          <w:lang w:val="en-US"/>
        </w:rPr>
        <w:t>м: Альманах ин</w:t>
      </w:r>
      <w:r w:rsidRPr="008E607A">
        <w:rPr>
          <w:i/>
          <w:sz w:val="15"/>
          <w:szCs w:val="32"/>
          <w:lang w:val="en-US"/>
        </w:rPr>
        <w:t>T</w:t>
      </w:r>
      <w:r>
        <w:rPr>
          <w:i/>
          <w:sz w:val="22"/>
          <w:szCs w:val="32"/>
          <w:lang w:val="en-US"/>
        </w:rPr>
        <w:t>еллек</w:t>
      </w:r>
      <w:r w:rsidRPr="008E607A">
        <w:rPr>
          <w:i/>
          <w:sz w:val="15"/>
          <w:szCs w:val="32"/>
          <w:lang w:val="en-US"/>
        </w:rPr>
        <w:t>T</w:t>
      </w:r>
      <w:r>
        <w:rPr>
          <w:i/>
          <w:sz w:val="22"/>
          <w:szCs w:val="32"/>
          <w:lang w:val="en-US"/>
        </w:rPr>
        <w:t xml:space="preserve">уальной </w:t>
      </w:r>
      <w:r>
        <w:rPr>
          <w:i/>
          <w:sz w:val="22"/>
          <w:szCs w:val="32"/>
          <w:lang w:val="en-US"/>
        </w:rPr>
        <w:tab/>
      </w:r>
      <w:r>
        <w:rPr>
          <w:i/>
          <w:sz w:val="22"/>
          <w:szCs w:val="32"/>
          <w:lang w:val="en-US"/>
        </w:rPr>
        <w:tab/>
      </w:r>
      <w:r>
        <w:rPr>
          <w:i/>
          <w:sz w:val="22"/>
          <w:szCs w:val="32"/>
          <w:lang w:val="en-US"/>
        </w:rPr>
        <w:tab/>
        <w:t>ис</w:t>
      </w:r>
      <w:r w:rsidRPr="008E607A">
        <w:rPr>
          <w:i/>
          <w:sz w:val="15"/>
          <w:szCs w:val="32"/>
          <w:lang w:val="en-US"/>
        </w:rPr>
        <w:t>T</w:t>
      </w:r>
      <w:r w:rsidRPr="00636542">
        <w:rPr>
          <w:i/>
          <w:sz w:val="22"/>
          <w:szCs w:val="32"/>
          <w:lang w:val="en-US"/>
        </w:rPr>
        <w:t>ории</w:t>
      </w:r>
    </w:p>
    <w:p w14:paraId="3F601634" w14:textId="77777777" w:rsidR="00106C35" w:rsidRDefault="00106C35" w:rsidP="00106C35">
      <w:pPr>
        <w:ind w:left="720"/>
        <w:jc w:val="both"/>
        <w:rPr>
          <w:sz w:val="22"/>
        </w:rPr>
      </w:pPr>
    </w:p>
    <w:p w14:paraId="64408CC6" w14:textId="77777777" w:rsidR="00106C35" w:rsidRDefault="00106C35" w:rsidP="00106C35">
      <w:pPr>
        <w:jc w:val="both"/>
        <w:rPr>
          <w:b/>
          <w:bCs/>
          <w:sz w:val="22"/>
        </w:rPr>
      </w:pPr>
      <w:r w:rsidRPr="00CD2CF6">
        <w:rPr>
          <w:b/>
          <w:bCs/>
          <w:sz w:val="22"/>
        </w:rPr>
        <w:t>Articles</w:t>
      </w:r>
      <w:r>
        <w:rPr>
          <w:b/>
          <w:bCs/>
          <w:sz w:val="22"/>
        </w:rPr>
        <w:t xml:space="preserve"> and essays</w:t>
      </w:r>
    </w:p>
    <w:p w14:paraId="1B657780" w14:textId="77777777" w:rsidR="00106C35" w:rsidRDefault="00106C35" w:rsidP="00106C35">
      <w:pPr>
        <w:jc w:val="both"/>
        <w:rPr>
          <w:b/>
          <w:bCs/>
          <w:sz w:val="22"/>
        </w:rPr>
      </w:pPr>
    </w:p>
    <w:p w14:paraId="1EA62EBC" w14:textId="77777777" w:rsidR="00106C35" w:rsidRPr="008F6FD4" w:rsidRDefault="00106C35" w:rsidP="00106C35">
      <w:pPr>
        <w:jc w:val="both"/>
        <w:rPr>
          <w:sz w:val="22"/>
        </w:rPr>
      </w:pPr>
      <w:r>
        <w:rPr>
          <w:b/>
          <w:bCs/>
          <w:sz w:val="22"/>
        </w:rPr>
        <w:tab/>
      </w:r>
      <w:r>
        <w:rPr>
          <w:sz w:val="22"/>
        </w:rPr>
        <w:t xml:space="preserve">“Erasmus’s Nose”, </w:t>
      </w:r>
      <w:r w:rsidRPr="008F6FD4">
        <w:rPr>
          <w:i/>
          <w:iCs/>
          <w:sz w:val="22"/>
        </w:rPr>
        <w:t>Source: Notes in the History of Art</w:t>
      </w:r>
      <w:r>
        <w:rPr>
          <w:i/>
          <w:iCs/>
          <w:sz w:val="22"/>
        </w:rPr>
        <w:t xml:space="preserve"> </w:t>
      </w:r>
      <w:r>
        <w:rPr>
          <w:sz w:val="22"/>
        </w:rPr>
        <w:t>(2023)</w:t>
      </w:r>
    </w:p>
    <w:p w14:paraId="685BB5D7" w14:textId="77777777" w:rsidR="00106C35" w:rsidRDefault="00106C35" w:rsidP="00106C35">
      <w:pPr>
        <w:jc w:val="both"/>
        <w:rPr>
          <w:b/>
          <w:bCs/>
          <w:sz w:val="22"/>
        </w:rPr>
      </w:pPr>
    </w:p>
    <w:p w14:paraId="215BE741" w14:textId="77777777" w:rsidR="00106C35" w:rsidRPr="00ED7B32" w:rsidRDefault="00106C35" w:rsidP="00106C35">
      <w:pPr>
        <w:ind w:left="720"/>
        <w:jc w:val="both"/>
        <w:rPr>
          <w:sz w:val="22"/>
        </w:rPr>
      </w:pPr>
      <w:r>
        <w:rPr>
          <w:sz w:val="22"/>
        </w:rPr>
        <w:t xml:space="preserve">“Holbein’s Second Portrait of Nicolas Bourbon”, </w:t>
      </w:r>
      <w:r w:rsidRPr="00ED7B32">
        <w:rPr>
          <w:i/>
          <w:iCs/>
          <w:sz w:val="22"/>
        </w:rPr>
        <w:t>Bibliothèque d’Humanisme et Renaissance</w:t>
      </w:r>
      <w:r>
        <w:rPr>
          <w:sz w:val="22"/>
        </w:rPr>
        <w:t>, vol. 84, no. 1 (2022), pp. 105-114.</w:t>
      </w:r>
    </w:p>
    <w:p w14:paraId="5DC35C89" w14:textId="77777777" w:rsidR="00106C35" w:rsidRDefault="00106C35" w:rsidP="00106C35">
      <w:pPr>
        <w:jc w:val="both"/>
        <w:rPr>
          <w:sz w:val="22"/>
        </w:rPr>
      </w:pPr>
    </w:p>
    <w:p w14:paraId="2AC1EF41" w14:textId="77777777" w:rsidR="00106C35" w:rsidRDefault="00106C35" w:rsidP="00106C35">
      <w:pPr>
        <w:ind w:left="720"/>
        <w:jc w:val="both"/>
        <w:rPr>
          <w:sz w:val="22"/>
        </w:rPr>
      </w:pPr>
      <w:r>
        <w:rPr>
          <w:sz w:val="22"/>
        </w:rPr>
        <w:t xml:space="preserve">“A Mirror of Wisdom: </w:t>
      </w:r>
      <w:r w:rsidRPr="006D45E9">
        <w:rPr>
          <w:sz w:val="22"/>
        </w:rPr>
        <w:t xml:space="preserve">Simon Vouet’s </w:t>
      </w:r>
      <w:r w:rsidRPr="00557CD7">
        <w:rPr>
          <w:i/>
          <w:sz w:val="22"/>
        </w:rPr>
        <w:t>Satyrs Admiring the Anamo</w:t>
      </w:r>
      <w:r>
        <w:rPr>
          <w:i/>
          <w:sz w:val="22"/>
        </w:rPr>
        <w:t>rphosis of an E</w:t>
      </w:r>
      <w:r w:rsidRPr="00557CD7">
        <w:rPr>
          <w:i/>
          <w:sz w:val="22"/>
        </w:rPr>
        <w:t>lephant</w:t>
      </w:r>
      <w:r>
        <w:rPr>
          <w:sz w:val="22"/>
        </w:rPr>
        <w:t xml:space="preserve"> and its Afterlives”</w:t>
      </w:r>
      <w:r w:rsidRPr="006D45E9">
        <w:rPr>
          <w:sz w:val="22"/>
        </w:rPr>
        <w:t xml:space="preserve">, </w:t>
      </w:r>
      <w:r>
        <w:rPr>
          <w:sz w:val="22"/>
        </w:rPr>
        <w:t>in</w:t>
      </w:r>
      <w:r w:rsidRPr="006D45E9">
        <w:rPr>
          <w:sz w:val="22"/>
        </w:rPr>
        <w:t xml:space="preserve"> </w:t>
      </w:r>
      <w:r>
        <w:rPr>
          <w:sz w:val="22"/>
        </w:rPr>
        <w:t xml:space="preserve">Susanna </w:t>
      </w:r>
      <w:r w:rsidRPr="006D45E9">
        <w:rPr>
          <w:sz w:val="22"/>
        </w:rPr>
        <w:t>Berger and Daniel Garber</w:t>
      </w:r>
      <w:r>
        <w:rPr>
          <w:sz w:val="22"/>
        </w:rPr>
        <w:t xml:space="preserve"> (eds.), </w:t>
      </w:r>
      <w:r>
        <w:rPr>
          <w:i/>
          <w:sz w:val="22"/>
        </w:rPr>
        <w:t xml:space="preserve">Teaching </w:t>
      </w:r>
      <w:r w:rsidRPr="006D45E9">
        <w:rPr>
          <w:i/>
          <w:sz w:val="22"/>
        </w:rPr>
        <w:t xml:space="preserve">Philosophy in </w:t>
      </w:r>
      <w:r>
        <w:rPr>
          <w:i/>
          <w:sz w:val="22"/>
        </w:rPr>
        <w:t>Early Modern Europe</w:t>
      </w:r>
      <w:r w:rsidRPr="006D45E9">
        <w:rPr>
          <w:i/>
          <w:sz w:val="22"/>
        </w:rPr>
        <w:t>: Text and Image</w:t>
      </w:r>
      <w:r>
        <w:rPr>
          <w:sz w:val="22"/>
        </w:rPr>
        <w:t xml:space="preserve"> (Dordrecht: Springer, 2022), pp. 265-301.</w:t>
      </w:r>
    </w:p>
    <w:p w14:paraId="6D045146" w14:textId="77777777" w:rsidR="00106C35" w:rsidRDefault="00106C35" w:rsidP="00106C35">
      <w:pPr>
        <w:jc w:val="both"/>
        <w:rPr>
          <w:sz w:val="22"/>
        </w:rPr>
      </w:pPr>
      <w:r w:rsidRPr="006D45E9">
        <w:rPr>
          <w:sz w:val="22"/>
        </w:rPr>
        <w:tab/>
      </w:r>
      <w:r w:rsidRPr="006D45E9">
        <w:rPr>
          <w:sz w:val="22"/>
        </w:rPr>
        <w:tab/>
      </w:r>
    </w:p>
    <w:p w14:paraId="59AEE144" w14:textId="77777777" w:rsidR="00106C35" w:rsidRDefault="00106C35" w:rsidP="00106C35">
      <w:pPr>
        <w:ind w:left="720"/>
        <w:jc w:val="both"/>
        <w:rPr>
          <w:color w:val="000000"/>
          <w:sz w:val="22"/>
          <w:szCs w:val="22"/>
        </w:rPr>
      </w:pPr>
      <w:r w:rsidRPr="00C70FCD">
        <w:rPr>
          <w:sz w:val="22"/>
          <w:szCs w:val="22"/>
        </w:rPr>
        <w:t>“Working by Wit Alone: Aspects of Ingenuity in Dürer”, in Julian Luxford (ed.),</w:t>
      </w:r>
      <w:r>
        <w:rPr>
          <w:sz w:val="22"/>
          <w:szCs w:val="22"/>
        </w:rPr>
        <w:t xml:space="preserve"> </w:t>
      </w:r>
      <w:r w:rsidRPr="00C70FCD">
        <w:rPr>
          <w:i/>
          <w:iCs/>
          <w:color w:val="000000"/>
          <w:sz w:val="22"/>
          <w:szCs w:val="22"/>
        </w:rPr>
        <w:t xml:space="preserve">Tributes to Paul Binski. Studies in Gothic Art, </w:t>
      </w:r>
      <w:proofErr w:type="gramStart"/>
      <w:r w:rsidRPr="00C70FCD">
        <w:rPr>
          <w:i/>
          <w:iCs/>
          <w:color w:val="000000"/>
          <w:sz w:val="22"/>
          <w:szCs w:val="22"/>
        </w:rPr>
        <w:t>Architecture</w:t>
      </w:r>
      <w:proofErr w:type="gramEnd"/>
      <w:r w:rsidRPr="00C70FCD">
        <w:rPr>
          <w:i/>
          <w:iCs/>
          <w:color w:val="000000"/>
          <w:sz w:val="22"/>
          <w:szCs w:val="22"/>
        </w:rPr>
        <w:t xml:space="preserve"> and Ideas</w:t>
      </w:r>
      <w:r w:rsidRPr="00C70FCD">
        <w:rPr>
          <w:color w:val="000000"/>
          <w:sz w:val="22"/>
          <w:szCs w:val="22"/>
        </w:rPr>
        <w:t xml:space="preserve"> (Turnhout: Harvey Miller, 2021)</w:t>
      </w:r>
      <w:r>
        <w:rPr>
          <w:color w:val="000000"/>
          <w:sz w:val="22"/>
          <w:szCs w:val="22"/>
        </w:rPr>
        <w:t>, pp. 372-85</w:t>
      </w:r>
      <w:r w:rsidRPr="00C70FCD">
        <w:rPr>
          <w:color w:val="000000"/>
          <w:sz w:val="22"/>
          <w:szCs w:val="22"/>
        </w:rPr>
        <w:t>.</w:t>
      </w:r>
    </w:p>
    <w:p w14:paraId="2504CAD7" w14:textId="77777777" w:rsidR="00106C35" w:rsidRDefault="00106C35" w:rsidP="00106C35">
      <w:pPr>
        <w:jc w:val="both"/>
        <w:rPr>
          <w:sz w:val="22"/>
        </w:rPr>
      </w:pPr>
    </w:p>
    <w:p w14:paraId="43E66B7A" w14:textId="77777777" w:rsidR="00106C35" w:rsidRDefault="00106C35" w:rsidP="00106C35">
      <w:pPr>
        <w:ind w:left="720"/>
        <w:jc w:val="both"/>
        <w:rPr>
          <w:sz w:val="22"/>
        </w:rPr>
      </w:pPr>
      <w:r>
        <w:rPr>
          <w:sz w:val="22"/>
        </w:rPr>
        <w:t>“</w:t>
      </w:r>
      <w:r w:rsidRPr="002271E2">
        <w:rPr>
          <w:i/>
          <w:sz w:val="22"/>
        </w:rPr>
        <w:t>Locus geni</w:t>
      </w:r>
      <w:r>
        <w:rPr>
          <w:i/>
          <w:sz w:val="22"/>
        </w:rPr>
        <w:t>i</w:t>
      </w:r>
      <w:r>
        <w:rPr>
          <w:sz w:val="22"/>
        </w:rPr>
        <w:t xml:space="preserve">: Placing Genius in Roger de Piles’s Criticism”, in Alexander, Gilby and Marr (eds.), </w:t>
      </w:r>
      <w:r w:rsidRPr="00673B20">
        <w:rPr>
          <w:i/>
          <w:sz w:val="22"/>
        </w:rPr>
        <w:t>The Places of Early Modern Criticism</w:t>
      </w:r>
      <w:r>
        <w:rPr>
          <w:sz w:val="22"/>
        </w:rPr>
        <w:t>, pp. 232-50.</w:t>
      </w:r>
    </w:p>
    <w:p w14:paraId="79B60B32" w14:textId="77777777" w:rsidR="00106C35" w:rsidRDefault="00106C35" w:rsidP="00106C35">
      <w:pPr>
        <w:jc w:val="both"/>
        <w:rPr>
          <w:sz w:val="22"/>
        </w:rPr>
      </w:pPr>
    </w:p>
    <w:p w14:paraId="57D8823C" w14:textId="77777777" w:rsidR="00106C35" w:rsidRPr="005C6C3B" w:rsidRDefault="00106C35" w:rsidP="00106C35">
      <w:pPr>
        <w:ind w:left="720"/>
        <w:jc w:val="both"/>
        <w:rPr>
          <w:sz w:val="22"/>
        </w:rPr>
      </w:pPr>
      <w:r>
        <w:rPr>
          <w:sz w:val="22"/>
        </w:rPr>
        <w:t xml:space="preserve">“The Face of </w:t>
      </w:r>
      <w:r w:rsidRPr="00673B20">
        <w:rPr>
          <w:i/>
          <w:sz w:val="22"/>
        </w:rPr>
        <w:t>Ingenium</w:t>
      </w:r>
      <w:r>
        <w:rPr>
          <w:sz w:val="22"/>
        </w:rPr>
        <w:t xml:space="preserve">: Simon Vouet’s Portrait of Descartes”, in Garrod and Marr (eds.), </w:t>
      </w:r>
      <w:r w:rsidRPr="006D45E9">
        <w:rPr>
          <w:i/>
          <w:sz w:val="22"/>
        </w:rPr>
        <w:t xml:space="preserve">Descartes and </w:t>
      </w:r>
      <w:r>
        <w:rPr>
          <w:i/>
          <w:sz w:val="22"/>
        </w:rPr>
        <w:t xml:space="preserve">the </w:t>
      </w:r>
      <w:r w:rsidRPr="006D45E9">
        <w:rPr>
          <w:i/>
          <w:sz w:val="22"/>
        </w:rPr>
        <w:t>Ingenium</w:t>
      </w:r>
      <w:r>
        <w:rPr>
          <w:sz w:val="22"/>
        </w:rPr>
        <w:t>, pp. 204-16.</w:t>
      </w:r>
    </w:p>
    <w:p w14:paraId="2809286A" w14:textId="77777777" w:rsidR="00106C35" w:rsidRDefault="00106C35" w:rsidP="00106C35">
      <w:pPr>
        <w:ind w:left="720"/>
        <w:jc w:val="both"/>
        <w:rPr>
          <w:sz w:val="22"/>
        </w:rPr>
      </w:pPr>
    </w:p>
    <w:p w14:paraId="02604493" w14:textId="77777777" w:rsidR="00106C35" w:rsidRPr="00DE469A" w:rsidRDefault="00106C35" w:rsidP="00106C35">
      <w:pPr>
        <w:ind w:left="720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(With Christopher P. Heuer) “Introduction: The Uncertainty of Epistemic Images”, in Marr and Heuer (eds.), </w:t>
      </w:r>
      <w:r w:rsidRPr="00730925">
        <w:rPr>
          <w:i/>
          <w:sz w:val="22"/>
          <w:szCs w:val="22"/>
        </w:rPr>
        <w:t>Epistemic Images in Early Modernity</w:t>
      </w:r>
      <w:r>
        <w:rPr>
          <w:i/>
          <w:sz w:val="22"/>
          <w:szCs w:val="22"/>
        </w:rPr>
        <w:t xml:space="preserve">, </w:t>
      </w:r>
      <w:r>
        <w:rPr>
          <w:iCs/>
          <w:sz w:val="22"/>
          <w:szCs w:val="22"/>
        </w:rPr>
        <w:t>pp. 251-55.</w:t>
      </w:r>
    </w:p>
    <w:p w14:paraId="42337B9E" w14:textId="77777777" w:rsidR="00106C35" w:rsidRDefault="00106C35" w:rsidP="00106C35">
      <w:pPr>
        <w:tabs>
          <w:tab w:val="left" w:pos="1314"/>
        </w:tabs>
        <w:jc w:val="both"/>
        <w:rPr>
          <w:b/>
          <w:sz w:val="22"/>
        </w:rPr>
      </w:pPr>
    </w:p>
    <w:p w14:paraId="4C1A296D" w14:textId="77777777" w:rsidR="00106C35" w:rsidRDefault="00106C35" w:rsidP="00106C3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(With Richard J. Oosterhoff) </w:t>
      </w:r>
      <w:r w:rsidRPr="00730925">
        <w:rPr>
          <w:sz w:val="22"/>
          <w:szCs w:val="22"/>
        </w:rPr>
        <w:t>“Outstanding Ingenuity and Graphic Freedom: Jean I du Temps</w:t>
      </w:r>
      <w:r>
        <w:rPr>
          <w:sz w:val="22"/>
          <w:szCs w:val="22"/>
        </w:rPr>
        <w:t>’</w:t>
      </w:r>
      <w:r w:rsidRPr="00730925">
        <w:rPr>
          <w:sz w:val="22"/>
          <w:szCs w:val="22"/>
        </w:rPr>
        <w:t xml:space="preserve">s </w:t>
      </w:r>
      <w:r>
        <w:rPr>
          <w:sz w:val="22"/>
          <w:szCs w:val="22"/>
        </w:rPr>
        <w:t xml:space="preserve">Copernican </w:t>
      </w:r>
      <w:r w:rsidRPr="00730925">
        <w:rPr>
          <w:rStyle w:val="Emphasis"/>
          <w:sz w:val="22"/>
          <w:szCs w:val="22"/>
        </w:rPr>
        <w:t>Organon Astronomicon</w:t>
      </w:r>
      <w:r w:rsidRPr="00730925">
        <w:rPr>
          <w:sz w:val="22"/>
          <w:szCs w:val="22"/>
        </w:rPr>
        <w:t>”</w:t>
      </w:r>
      <w:r>
        <w:rPr>
          <w:sz w:val="22"/>
          <w:szCs w:val="22"/>
        </w:rPr>
        <w:t>,</w:t>
      </w:r>
      <w:r w:rsidRPr="0073092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730925">
        <w:rPr>
          <w:sz w:val="22"/>
          <w:szCs w:val="22"/>
        </w:rPr>
        <w:t xml:space="preserve">n </w:t>
      </w:r>
      <w:r>
        <w:rPr>
          <w:sz w:val="22"/>
          <w:szCs w:val="22"/>
        </w:rPr>
        <w:t xml:space="preserve">Marr and Heuer (eds.), </w:t>
      </w:r>
      <w:r w:rsidRPr="00730925">
        <w:rPr>
          <w:i/>
          <w:sz w:val="22"/>
          <w:szCs w:val="22"/>
        </w:rPr>
        <w:t>Epistemic Images in Early Modernity</w:t>
      </w:r>
      <w:r>
        <w:rPr>
          <w:sz w:val="22"/>
          <w:szCs w:val="22"/>
        </w:rPr>
        <w:t>, pp. 349-78.</w:t>
      </w:r>
    </w:p>
    <w:p w14:paraId="22B420F4" w14:textId="77777777" w:rsidR="00106C35" w:rsidRDefault="00106C35" w:rsidP="00106C35">
      <w:pPr>
        <w:jc w:val="both"/>
        <w:rPr>
          <w:b/>
          <w:sz w:val="22"/>
        </w:rPr>
      </w:pPr>
    </w:p>
    <w:p w14:paraId="7360E8C2" w14:textId="77777777" w:rsidR="00106C35" w:rsidRDefault="00106C35" w:rsidP="00106C35">
      <w:pPr>
        <w:ind w:left="720"/>
        <w:jc w:val="both"/>
        <w:rPr>
          <w:sz w:val="22"/>
        </w:rPr>
      </w:pPr>
      <w:r>
        <w:rPr>
          <w:sz w:val="22"/>
        </w:rPr>
        <w:t xml:space="preserve">“Lomazzo’s Shadow”, in Lucia Tantardini and Rebecca Norris (eds.), </w:t>
      </w:r>
      <w:r w:rsidRPr="00E7407C">
        <w:rPr>
          <w:i/>
          <w:iCs/>
          <w:sz w:val="22"/>
        </w:rPr>
        <w:t>Lomazzo’s Aesthetic Principles Reflected in the Art of his Time</w:t>
      </w:r>
      <w:r>
        <w:rPr>
          <w:sz w:val="22"/>
        </w:rPr>
        <w:t xml:space="preserve"> (Leiden and Boston: Brill, 2020), pp. 171-76.</w:t>
      </w:r>
    </w:p>
    <w:p w14:paraId="67CE5C8D" w14:textId="77777777" w:rsidR="00106C35" w:rsidRDefault="00106C35" w:rsidP="00106C35">
      <w:pPr>
        <w:jc w:val="both"/>
        <w:rPr>
          <w:iCs/>
          <w:sz w:val="22"/>
          <w:szCs w:val="22"/>
        </w:rPr>
      </w:pPr>
    </w:p>
    <w:p w14:paraId="72C173A6" w14:textId="77777777" w:rsidR="00106C35" w:rsidRDefault="00106C35" w:rsidP="00106C35">
      <w:pPr>
        <w:ind w:left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“</w:t>
      </w:r>
      <w:r w:rsidRPr="007F0F33">
        <w:rPr>
          <w:iCs/>
          <w:sz w:val="22"/>
          <w:szCs w:val="22"/>
        </w:rPr>
        <w:t xml:space="preserve">An </w:t>
      </w:r>
      <w:r>
        <w:rPr>
          <w:iCs/>
          <w:sz w:val="22"/>
          <w:szCs w:val="22"/>
        </w:rPr>
        <w:t>E</w:t>
      </w:r>
      <w:r w:rsidRPr="007F0F33">
        <w:rPr>
          <w:iCs/>
          <w:sz w:val="22"/>
          <w:szCs w:val="22"/>
        </w:rPr>
        <w:t xml:space="preserve">arly </w:t>
      </w:r>
      <w:r>
        <w:rPr>
          <w:i/>
          <w:sz w:val="22"/>
          <w:szCs w:val="22"/>
        </w:rPr>
        <w:t>I</w:t>
      </w:r>
      <w:r w:rsidRPr="00730925">
        <w:rPr>
          <w:i/>
          <w:sz w:val="22"/>
          <w:szCs w:val="22"/>
        </w:rPr>
        <w:t>mpresa</w:t>
      </w:r>
      <w:r>
        <w:rPr>
          <w:iCs/>
          <w:sz w:val="22"/>
          <w:szCs w:val="22"/>
        </w:rPr>
        <w:t xml:space="preserve"> Miniature: Man in an Armillary Sphere”, in MacLeod and Marr (eds.), </w:t>
      </w:r>
      <w:r w:rsidRPr="00730925">
        <w:rPr>
          <w:i/>
          <w:sz w:val="22"/>
          <w:szCs w:val="22"/>
        </w:rPr>
        <w:t>The Miniature in Context</w:t>
      </w:r>
      <w:r>
        <w:rPr>
          <w:iCs/>
          <w:sz w:val="22"/>
          <w:szCs w:val="22"/>
        </w:rPr>
        <w:t>.</w:t>
      </w:r>
    </w:p>
    <w:p w14:paraId="027E8CC3" w14:textId="77777777" w:rsidR="00106C35" w:rsidRPr="00D55D8E" w:rsidRDefault="00106C35" w:rsidP="00106C35">
      <w:pPr>
        <w:ind w:left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(</w:t>
      </w:r>
      <w:hyperlink r:id="rId4" w:history="1">
        <w:r w:rsidRPr="00B43BCB">
          <w:rPr>
            <w:rStyle w:val="Hyperlink"/>
            <w:iCs/>
            <w:sz w:val="22"/>
            <w:szCs w:val="22"/>
          </w:rPr>
          <w:t>https://www.britishartstudies.ac.uk/index/article-index/an-early-impresa-miniature/article-category/article</w:t>
        </w:r>
      </w:hyperlink>
      <w:r>
        <w:rPr>
          <w:iCs/>
          <w:sz w:val="22"/>
          <w:szCs w:val="22"/>
        </w:rPr>
        <w:t>)</w:t>
      </w:r>
    </w:p>
    <w:p w14:paraId="4BEAC638" w14:textId="77777777" w:rsidR="00106C35" w:rsidRDefault="00106C35" w:rsidP="00106C35">
      <w:pPr>
        <w:jc w:val="both"/>
        <w:rPr>
          <w:b/>
          <w:sz w:val="22"/>
        </w:rPr>
      </w:pPr>
    </w:p>
    <w:p w14:paraId="08C320BA" w14:textId="77777777" w:rsidR="00106C35" w:rsidRPr="007645D2" w:rsidRDefault="00106C35" w:rsidP="00106C35">
      <w:pPr>
        <w:ind w:left="720"/>
        <w:jc w:val="both"/>
        <w:rPr>
          <w:bCs/>
          <w:sz w:val="22"/>
        </w:rPr>
      </w:pPr>
      <w:r>
        <w:rPr>
          <w:bCs/>
          <w:sz w:val="22"/>
        </w:rPr>
        <w:t xml:space="preserve">“Burning Ambition: Isaac Oliver, the Virginia Colonists, and </w:t>
      </w:r>
      <w:r w:rsidRPr="009F2A39">
        <w:rPr>
          <w:bCs/>
          <w:i/>
          <w:iCs/>
          <w:sz w:val="22"/>
        </w:rPr>
        <w:t>The Tempest</w:t>
      </w:r>
      <w:r>
        <w:rPr>
          <w:bCs/>
          <w:sz w:val="22"/>
        </w:rPr>
        <w:t xml:space="preserve">”, </w:t>
      </w:r>
      <w:r w:rsidRPr="007645D2">
        <w:rPr>
          <w:bCs/>
          <w:i/>
          <w:iCs/>
          <w:sz w:val="22"/>
        </w:rPr>
        <w:t>Apollo</w:t>
      </w:r>
      <w:r>
        <w:rPr>
          <w:bCs/>
          <w:sz w:val="22"/>
        </w:rPr>
        <w:t xml:space="preserve"> (September 2020), pp. 58-63.</w:t>
      </w:r>
    </w:p>
    <w:p w14:paraId="40CB2389" w14:textId="77777777" w:rsidR="00106C35" w:rsidRDefault="00106C35" w:rsidP="00106C35">
      <w:pPr>
        <w:jc w:val="both"/>
        <w:rPr>
          <w:b/>
          <w:sz w:val="22"/>
        </w:rPr>
      </w:pPr>
    </w:p>
    <w:p w14:paraId="4C1F1FCD" w14:textId="77777777" w:rsidR="00106C35" w:rsidRDefault="00106C35" w:rsidP="00106C35">
      <w:pPr>
        <w:ind w:left="720"/>
        <w:jc w:val="both"/>
        <w:rPr>
          <w:sz w:val="22"/>
        </w:rPr>
      </w:pPr>
      <w:r>
        <w:rPr>
          <w:sz w:val="22"/>
        </w:rPr>
        <w:t>“</w:t>
      </w:r>
      <w:r w:rsidRPr="00F2213B">
        <w:rPr>
          <w:sz w:val="22"/>
        </w:rPr>
        <w:t xml:space="preserve">Ingenuity and Discernment in </w:t>
      </w:r>
      <w:r w:rsidRPr="00F2213B">
        <w:rPr>
          <w:i/>
          <w:sz w:val="22"/>
        </w:rPr>
        <w:t>The Cabinet of Cornelis van der Geest</w:t>
      </w:r>
      <w:r>
        <w:rPr>
          <w:i/>
          <w:sz w:val="22"/>
        </w:rPr>
        <w:t xml:space="preserve"> </w:t>
      </w:r>
      <w:r>
        <w:rPr>
          <w:sz w:val="22"/>
        </w:rPr>
        <w:t xml:space="preserve">(1628)”, </w:t>
      </w:r>
      <w:r>
        <w:rPr>
          <w:i/>
          <w:sz w:val="22"/>
        </w:rPr>
        <w:t>Nederlands Kunsthistorisch Jaa</w:t>
      </w:r>
      <w:r w:rsidRPr="00F2213B">
        <w:rPr>
          <w:i/>
          <w:sz w:val="22"/>
        </w:rPr>
        <w:t>rboek</w:t>
      </w:r>
      <w:r>
        <w:rPr>
          <w:sz w:val="22"/>
        </w:rPr>
        <w:t>, vol. 69 (2019), pp. 106-45</w:t>
      </w:r>
    </w:p>
    <w:p w14:paraId="6113DDED" w14:textId="77777777" w:rsidR="00106C35" w:rsidRDefault="00106C35" w:rsidP="00106C35">
      <w:pPr>
        <w:tabs>
          <w:tab w:val="left" w:pos="953"/>
        </w:tabs>
        <w:jc w:val="both"/>
        <w:rPr>
          <w:b/>
          <w:sz w:val="22"/>
        </w:rPr>
      </w:pPr>
    </w:p>
    <w:p w14:paraId="5235C0DC" w14:textId="77777777" w:rsidR="00106C35" w:rsidRDefault="00106C35" w:rsidP="00106C3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“Sir William Sanderson’s and Copying for ‘Private Practice’”, in </w:t>
      </w:r>
      <w:r w:rsidRPr="00042347">
        <w:rPr>
          <w:i/>
          <w:sz w:val="22"/>
          <w:szCs w:val="22"/>
        </w:rPr>
        <w:t>Copying Practices in Early Modern Art &amp; Science</w:t>
      </w:r>
      <w:r>
        <w:rPr>
          <w:sz w:val="22"/>
          <w:szCs w:val="22"/>
        </w:rPr>
        <w:t xml:space="preserve">, special issue of </w:t>
      </w:r>
      <w:r w:rsidRPr="00042347">
        <w:rPr>
          <w:i/>
          <w:sz w:val="22"/>
          <w:szCs w:val="22"/>
        </w:rPr>
        <w:t>Word &amp; Image</w:t>
      </w:r>
      <w:r>
        <w:rPr>
          <w:sz w:val="22"/>
          <w:szCs w:val="22"/>
        </w:rPr>
        <w:t>, vol. 35, no. 3 (2019), pp. 334-45.</w:t>
      </w:r>
    </w:p>
    <w:p w14:paraId="7334AA1C" w14:textId="77777777" w:rsidR="00106C35" w:rsidRDefault="00106C35" w:rsidP="00106C35">
      <w:pPr>
        <w:jc w:val="both"/>
        <w:rPr>
          <w:b/>
          <w:sz w:val="22"/>
        </w:rPr>
      </w:pPr>
    </w:p>
    <w:p w14:paraId="466EED7B" w14:textId="77777777" w:rsidR="00106C35" w:rsidRPr="006D45E9" w:rsidRDefault="00106C35" w:rsidP="00106C35">
      <w:pPr>
        <w:ind w:left="720"/>
        <w:jc w:val="both"/>
        <w:rPr>
          <w:sz w:val="22"/>
        </w:rPr>
      </w:pPr>
      <w:r>
        <w:rPr>
          <w:sz w:val="22"/>
        </w:rPr>
        <w:t>“</w:t>
      </w:r>
      <w:r w:rsidRPr="006D45E9">
        <w:rPr>
          <w:sz w:val="22"/>
        </w:rPr>
        <w:t xml:space="preserve">Ingenuity in Nuremberg: Dürer </w:t>
      </w:r>
      <w:r>
        <w:rPr>
          <w:sz w:val="22"/>
        </w:rPr>
        <w:t>and Stabius’s Instrument Prints”</w:t>
      </w:r>
      <w:r w:rsidRPr="006D45E9">
        <w:rPr>
          <w:sz w:val="22"/>
        </w:rPr>
        <w:t xml:space="preserve">, </w:t>
      </w:r>
      <w:r>
        <w:rPr>
          <w:i/>
          <w:sz w:val="22"/>
        </w:rPr>
        <w:t xml:space="preserve">The Art </w:t>
      </w:r>
      <w:r w:rsidRPr="00892D6B">
        <w:rPr>
          <w:i/>
          <w:sz w:val="22"/>
        </w:rPr>
        <w:t>Bulletin</w:t>
      </w:r>
      <w:r>
        <w:rPr>
          <w:sz w:val="22"/>
        </w:rPr>
        <w:t xml:space="preserve">, vol. 100, no. 3 (2018), pp. 49-79. </w:t>
      </w:r>
      <w:r w:rsidRPr="006D45E9">
        <w:rPr>
          <w:sz w:val="22"/>
        </w:rPr>
        <w:t xml:space="preserve"> </w:t>
      </w:r>
    </w:p>
    <w:p w14:paraId="28996486" w14:textId="77777777" w:rsidR="00106C35" w:rsidRPr="006D45E9" w:rsidRDefault="00106C35" w:rsidP="00106C35">
      <w:pPr>
        <w:jc w:val="both"/>
        <w:rPr>
          <w:b/>
          <w:sz w:val="22"/>
        </w:rPr>
      </w:pPr>
    </w:p>
    <w:p w14:paraId="1FB21E2E" w14:textId="77777777" w:rsidR="00106C35" w:rsidRPr="006D45E9" w:rsidRDefault="00106C35" w:rsidP="00106C35">
      <w:pPr>
        <w:ind w:left="720"/>
        <w:jc w:val="both"/>
        <w:rPr>
          <w:sz w:val="22"/>
        </w:rPr>
      </w:pPr>
      <w:r>
        <w:rPr>
          <w:sz w:val="22"/>
        </w:rPr>
        <w:t>“</w:t>
      </w:r>
      <w:r w:rsidRPr="006D45E9">
        <w:rPr>
          <w:sz w:val="22"/>
        </w:rPr>
        <w:t xml:space="preserve">Richard Haydocke’s </w:t>
      </w:r>
      <w:r w:rsidRPr="006D45E9">
        <w:rPr>
          <w:i/>
          <w:sz w:val="22"/>
        </w:rPr>
        <w:t>Oneirologia</w:t>
      </w:r>
      <w:r w:rsidRPr="006D45E9">
        <w:rPr>
          <w:sz w:val="22"/>
        </w:rPr>
        <w:t>: A Manuscript</w:t>
      </w:r>
      <w:r>
        <w:rPr>
          <w:sz w:val="22"/>
        </w:rPr>
        <w:t xml:space="preserve"> Treatise on Sleep and Dreams, </w:t>
      </w:r>
      <w:r w:rsidRPr="006D45E9">
        <w:rPr>
          <w:sz w:val="22"/>
        </w:rPr>
        <w:t xml:space="preserve">including </w:t>
      </w:r>
      <w:r>
        <w:rPr>
          <w:sz w:val="22"/>
        </w:rPr>
        <w:t>the ‘Arguments’ of King James I”</w:t>
      </w:r>
      <w:r w:rsidRPr="006D45E9">
        <w:rPr>
          <w:sz w:val="22"/>
        </w:rPr>
        <w:t xml:space="preserve">, </w:t>
      </w:r>
      <w:r w:rsidRPr="006D45E9">
        <w:rPr>
          <w:i/>
          <w:sz w:val="22"/>
        </w:rPr>
        <w:t>Erudition and the Republic of Letters</w:t>
      </w:r>
      <w:r>
        <w:rPr>
          <w:sz w:val="22"/>
        </w:rPr>
        <w:t xml:space="preserve">, </w:t>
      </w:r>
      <w:r w:rsidRPr="006D45E9">
        <w:rPr>
          <w:sz w:val="22"/>
        </w:rPr>
        <w:t>vol. 2, no. 2 (2017), pp. 113-</w:t>
      </w:r>
      <w:r>
        <w:rPr>
          <w:sz w:val="22"/>
        </w:rPr>
        <w:t>81</w:t>
      </w:r>
      <w:r w:rsidRPr="006D45E9">
        <w:rPr>
          <w:sz w:val="22"/>
        </w:rPr>
        <w:t>.</w:t>
      </w:r>
    </w:p>
    <w:p w14:paraId="0F3C98B7" w14:textId="77777777" w:rsidR="00106C35" w:rsidRPr="006D45E9" w:rsidRDefault="00106C35" w:rsidP="00106C35">
      <w:pPr>
        <w:jc w:val="both"/>
        <w:rPr>
          <w:sz w:val="22"/>
        </w:rPr>
      </w:pPr>
    </w:p>
    <w:p w14:paraId="22BB5B55" w14:textId="77777777" w:rsidR="00106C35" w:rsidRPr="006D45E9" w:rsidRDefault="00106C35" w:rsidP="00106C35">
      <w:pPr>
        <w:jc w:val="both"/>
        <w:rPr>
          <w:sz w:val="22"/>
        </w:rPr>
      </w:pPr>
      <w:r>
        <w:rPr>
          <w:sz w:val="22"/>
        </w:rPr>
        <w:tab/>
        <w:t>“Knowing Images”</w:t>
      </w:r>
      <w:r w:rsidRPr="006D45E9">
        <w:rPr>
          <w:sz w:val="22"/>
        </w:rPr>
        <w:t xml:space="preserve">, </w:t>
      </w:r>
      <w:r w:rsidRPr="006D45E9">
        <w:rPr>
          <w:i/>
          <w:sz w:val="22"/>
        </w:rPr>
        <w:t>Renaissance Quarterly</w:t>
      </w:r>
      <w:r w:rsidRPr="006D45E9">
        <w:rPr>
          <w:sz w:val="22"/>
        </w:rPr>
        <w:t>, vol. 69, no. 3 (2016), pp. 1000-13.</w:t>
      </w:r>
    </w:p>
    <w:p w14:paraId="08AB7DDC" w14:textId="77777777" w:rsidR="00106C35" w:rsidRPr="006D45E9" w:rsidRDefault="00106C35" w:rsidP="00106C35">
      <w:pPr>
        <w:jc w:val="both"/>
        <w:rPr>
          <w:b/>
          <w:sz w:val="22"/>
        </w:rPr>
      </w:pPr>
    </w:p>
    <w:p w14:paraId="36081A51" w14:textId="77777777" w:rsidR="00106C35" w:rsidRPr="006D45E9" w:rsidRDefault="00106C35" w:rsidP="00106C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jc w:val="both"/>
        <w:rPr>
          <w:sz w:val="22"/>
          <w:lang w:val="en-US"/>
        </w:rPr>
      </w:pPr>
      <w:r>
        <w:rPr>
          <w:sz w:val="22"/>
        </w:rPr>
        <w:t>“The Visual Arts”</w:t>
      </w:r>
      <w:r w:rsidRPr="006D45E9">
        <w:rPr>
          <w:sz w:val="22"/>
        </w:rPr>
        <w:t xml:space="preserve"> (Macro-essay), in B</w:t>
      </w:r>
      <w:r>
        <w:rPr>
          <w:sz w:val="22"/>
        </w:rPr>
        <w:t>ruce</w:t>
      </w:r>
      <w:r w:rsidRPr="006D45E9">
        <w:rPr>
          <w:sz w:val="22"/>
        </w:rPr>
        <w:t xml:space="preserve"> Smith (ed.), </w:t>
      </w:r>
      <w:r w:rsidRPr="006D45E9">
        <w:rPr>
          <w:i/>
          <w:sz w:val="22"/>
        </w:rPr>
        <w:t>The Cambridge Guide to the Wolds of Shakespeare</w:t>
      </w:r>
      <w:r w:rsidRPr="006D45E9">
        <w:rPr>
          <w:sz w:val="22"/>
        </w:rPr>
        <w:t xml:space="preserve">, </w:t>
      </w:r>
      <w:r w:rsidRPr="006D45E9">
        <w:rPr>
          <w:i/>
          <w:sz w:val="22"/>
        </w:rPr>
        <w:t>Volume 1</w:t>
      </w:r>
      <w:r w:rsidRPr="006D45E9">
        <w:rPr>
          <w:sz w:val="22"/>
        </w:rPr>
        <w:t xml:space="preserve"> (Cambridge: Cambridge University Press, 2016), pp. 375-87.</w:t>
      </w:r>
    </w:p>
    <w:p w14:paraId="6FE67482" w14:textId="77777777" w:rsidR="00106C35" w:rsidRPr="006D45E9" w:rsidRDefault="00106C35" w:rsidP="00106C35">
      <w:pPr>
        <w:jc w:val="both"/>
        <w:rPr>
          <w:b/>
          <w:sz w:val="22"/>
        </w:rPr>
      </w:pPr>
    </w:p>
    <w:p w14:paraId="77108C52" w14:textId="77777777" w:rsidR="00106C35" w:rsidRDefault="00106C35" w:rsidP="00106C35">
      <w:pPr>
        <w:ind w:left="709" w:firstLine="11"/>
        <w:jc w:val="both"/>
        <w:rPr>
          <w:sz w:val="22"/>
        </w:rPr>
      </w:pPr>
      <w:r>
        <w:rPr>
          <w:sz w:val="22"/>
        </w:rPr>
        <w:t>“</w:t>
      </w:r>
      <w:r w:rsidRPr="006D45E9">
        <w:rPr>
          <w:sz w:val="22"/>
        </w:rPr>
        <w:t xml:space="preserve">Shakespeare, Sidney and Spenser </w:t>
      </w:r>
      <w:r>
        <w:rPr>
          <w:sz w:val="22"/>
        </w:rPr>
        <w:t>in an Early Continental Library”</w:t>
      </w:r>
      <w:r w:rsidRPr="006D45E9">
        <w:rPr>
          <w:sz w:val="22"/>
        </w:rPr>
        <w:t xml:space="preserve">, </w:t>
      </w:r>
      <w:r w:rsidRPr="006D45E9">
        <w:rPr>
          <w:i/>
          <w:sz w:val="22"/>
        </w:rPr>
        <w:t>The Library</w:t>
      </w:r>
      <w:r>
        <w:rPr>
          <w:sz w:val="22"/>
        </w:rPr>
        <w:t xml:space="preserve">, </w:t>
      </w:r>
      <w:r w:rsidRPr="006D45E9">
        <w:rPr>
          <w:sz w:val="22"/>
        </w:rPr>
        <w:t>7</w:t>
      </w:r>
      <w:r w:rsidRPr="006D45E9">
        <w:rPr>
          <w:sz w:val="22"/>
          <w:vertAlign w:val="superscript"/>
        </w:rPr>
        <w:t>th</w:t>
      </w:r>
      <w:r>
        <w:rPr>
          <w:sz w:val="22"/>
        </w:rPr>
        <w:t xml:space="preserve"> </w:t>
      </w:r>
      <w:r w:rsidRPr="006D45E9">
        <w:rPr>
          <w:sz w:val="22"/>
        </w:rPr>
        <w:t>series, vol. 17, no. 1 (2016), pp. 40-55.</w:t>
      </w:r>
    </w:p>
    <w:p w14:paraId="50E4119C" w14:textId="77777777" w:rsidR="00106C35" w:rsidRDefault="00106C35" w:rsidP="00106C35">
      <w:pPr>
        <w:ind w:left="709" w:firstLine="11"/>
        <w:jc w:val="both"/>
        <w:rPr>
          <w:sz w:val="22"/>
        </w:rPr>
      </w:pPr>
    </w:p>
    <w:p w14:paraId="58847632" w14:textId="77777777" w:rsidR="00106C35" w:rsidRDefault="00106C35" w:rsidP="00106C35">
      <w:pPr>
        <w:ind w:left="709"/>
        <w:jc w:val="both"/>
        <w:rPr>
          <w:color w:val="0000FF"/>
          <w:sz w:val="22"/>
          <w:u w:val="single"/>
        </w:rPr>
      </w:pPr>
      <w:r w:rsidRPr="006D45E9">
        <w:rPr>
          <w:b/>
          <w:sz w:val="22"/>
        </w:rPr>
        <w:tab/>
      </w:r>
      <w:r>
        <w:rPr>
          <w:sz w:val="22"/>
        </w:rPr>
        <w:t>“</w:t>
      </w:r>
      <w:r w:rsidRPr="006D45E9">
        <w:rPr>
          <w:sz w:val="22"/>
        </w:rPr>
        <w:t xml:space="preserve">Pregnant Wit: </w:t>
      </w:r>
      <w:r w:rsidRPr="006D45E9">
        <w:rPr>
          <w:i/>
          <w:sz w:val="22"/>
        </w:rPr>
        <w:t>Ingegno</w:t>
      </w:r>
      <w:r>
        <w:rPr>
          <w:sz w:val="22"/>
        </w:rPr>
        <w:t xml:space="preserve"> in Renaissance England”</w:t>
      </w:r>
      <w:r w:rsidRPr="006D45E9">
        <w:rPr>
          <w:sz w:val="22"/>
        </w:rPr>
        <w:t xml:space="preserve">, </w:t>
      </w:r>
      <w:r w:rsidRPr="006D45E9">
        <w:rPr>
          <w:i/>
          <w:sz w:val="22"/>
        </w:rPr>
        <w:t>British Art Studies</w:t>
      </w:r>
      <w:r>
        <w:rPr>
          <w:sz w:val="22"/>
        </w:rPr>
        <w:t xml:space="preserve">, no. 1 </w:t>
      </w:r>
      <w:r w:rsidRPr="006D45E9">
        <w:rPr>
          <w:sz w:val="22"/>
        </w:rPr>
        <w:t xml:space="preserve">(2015). </w:t>
      </w:r>
      <w:r w:rsidRPr="0025772D">
        <w:rPr>
          <w:sz w:val="22"/>
          <w:szCs w:val="22"/>
        </w:rPr>
        <w:t>(</w:t>
      </w:r>
      <w:hyperlink r:id="rId5" w:history="1">
        <w:r w:rsidRPr="0025772D">
          <w:rPr>
            <w:rStyle w:val="Hyperlink"/>
            <w:sz w:val="22"/>
            <w:szCs w:val="22"/>
          </w:rPr>
          <w:t>http://britishartstudies.ac.uk/issues/issue-index/issue-  1/pregnant-wit</w:t>
        </w:r>
      </w:hyperlink>
      <w:r w:rsidRPr="0025772D">
        <w:rPr>
          <w:sz w:val="22"/>
          <w:szCs w:val="22"/>
        </w:rPr>
        <w:t>)</w:t>
      </w:r>
    </w:p>
    <w:p w14:paraId="6CB744E9" w14:textId="77777777" w:rsidR="00106C35" w:rsidRPr="00557CD7" w:rsidRDefault="00106C35" w:rsidP="00106C35">
      <w:pPr>
        <w:ind w:left="709"/>
        <w:jc w:val="both"/>
        <w:rPr>
          <w:color w:val="0000FF"/>
          <w:sz w:val="22"/>
          <w:u w:val="single"/>
        </w:rPr>
      </w:pPr>
    </w:p>
    <w:p w14:paraId="4DDB9C4C" w14:textId="77777777" w:rsidR="00106C35" w:rsidRPr="006D45E9" w:rsidRDefault="00106C35" w:rsidP="00106C35">
      <w:pPr>
        <w:ind w:left="709" w:firstLine="11"/>
        <w:jc w:val="both"/>
        <w:rPr>
          <w:sz w:val="22"/>
        </w:rPr>
      </w:pPr>
      <w:r>
        <w:rPr>
          <w:sz w:val="22"/>
        </w:rPr>
        <w:t xml:space="preserve">“Treasured Possessions in Tudor and Stuart England”, in Victoria Avery et al. (eds.), </w:t>
      </w:r>
      <w:r w:rsidRPr="00BA12DB">
        <w:rPr>
          <w:i/>
          <w:sz w:val="22"/>
        </w:rPr>
        <w:t>Treasured Possessions from the Renaissance to the Enlightenment</w:t>
      </w:r>
      <w:r>
        <w:rPr>
          <w:sz w:val="22"/>
        </w:rPr>
        <w:t xml:space="preserve"> (London: I.B. Tauris, 2015), pp. 64-70.</w:t>
      </w:r>
    </w:p>
    <w:p w14:paraId="7D0800F9" w14:textId="77777777" w:rsidR="00106C35" w:rsidRPr="006D45E9" w:rsidRDefault="00106C35" w:rsidP="00106C35">
      <w:pPr>
        <w:jc w:val="both"/>
        <w:rPr>
          <w:sz w:val="22"/>
        </w:rPr>
      </w:pPr>
    </w:p>
    <w:p w14:paraId="371A49D7" w14:textId="77777777" w:rsidR="00106C35" w:rsidRPr="006D45E9" w:rsidRDefault="00106C35" w:rsidP="00106C35">
      <w:pPr>
        <w:jc w:val="both"/>
        <w:rPr>
          <w:sz w:val="22"/>
        </w:rPr>
      </w:pPr>
      <w:r>
        <w:rPr>
          <w:sz w:val="22"/>
        </w:rPr>
        <w:tab/>
        <w:t>“A New Look at Descartes”</w:t>
      </w:r>
      <w:r w:rsidRPr="006D45E9">
        <w:rPr>
          <w:sz w:val="22"/>
        </w:rPr>
        <w:t xml:space="preserve">, </w:t>
      </w:r>
      <w:r w:rsidRPr="006D45E9">
        <w:rPr>
          <w:i/>
          <w:sz w:val="22"/>
        </w:rPr>
        <w:t>Times Literary Supplement</w:t>
      </w:r>
      <w:r w:rsidRPr="006D45E9">
        <w:rPr>
          <w:sz w:val="22"/>
        </w:rPr>
        <w:t xml:space="preserve"> (Commentary) (2015).</w:t>
      </w:r>
    </w:p>
    <w:p w14:paraId="068FA0D7" w14:textId="77777777" w:rsidR="00106C35" w:rsidRPr="006D45E9" w:rsidRDefault="00106C35" w:rsidP="00106C35">
      <w:pPr>
        <w:jc w:val="both"/>
        <w:rPr>
          <w:sz w:val="22"/>
        </w:rPr>
      </w:pPr>
    </w:p>
    <w:p w14:paraId="4F1A0284" w14:textId="77777777" w:rsidR="00106C35" w:rsidRPr="006D45E9" w:rsidRDefault="00106C35" w:rsidP="00106C35">
      <w:pPr>
        <w:ind w:left="720"/>
        <w:jc w:val="both"/>
        <w:rPr>
          <w:sz w:val="22"/>
        </w:rPr>
      </w:pPr>
      <w:r>
        <w:rPr>
          <w:sz w:val="22"/>
        </w:rPr>
        <w:t>“</w:t>
      </w:r>
      <w:r w:rsidRPr="006D45E9">
        <w:rPr>
          <w:sz w:val="22"/>
        </w:rPr>
        <w:t>Walther Ryff, Plagiarism and Imitati</w:t>
      </w:r>
      <w:r>
        <w:rPr>
          <w:sz w:val="22"/>
        </w:rPr>
        <w:t xml:space="preserve">on in </w:t>
      </w:r>
      <w:proofErr w:type="gramStart"/>
      <w:r>
        <w:rPr>
          <w:sz w:val="22"/>
        </w:rPr>
        <w:t>Sixteenth-Century Germany</w:t>
      </w:r>
      <w:proofErr w:type="gramEnd"/>
      <w:r>
        <w:rPr>
          <w:sz w:val="22"/>
        </w:rPr>
        <w:t>”</w:t>
      </w:r>
      <w:r w:rsidRPr="006D45E9">
        <w:rPr>
          <w:sz w:val="22"/>
        </w:rPr>
        <w:t xml:space="preserve">, </w:t>
      </w:r>
      <w:r>
        <w:rPr>
          <w:i/>
          <w:sz w:val="22"/>
        </w:rPr>
        <w:t xml:space="preserve">Print </w:t>
      </w:r>
      <w:r w:rsidRPr="006D45E9">
        <w:rPr>
          <w:i/>
          <w:sz w:val="22"/>
        </w:rPr>
        <w:t>Quarterly</w:t>
      </w:r>
      <w:r w:rsidRPr="006D45E9">
        <w:rPr>
          <w:sz w:val="22"/>
        </w:rPr>
        <w:t>, vol. 31, no. 2 (2014), pp. 131-43.</w:t>
      </w:r>
      <w:r>
        <w:rPr>
          <w:sz w:val="22"/>
          <w:lang w:val="en-US"/>
        </w:rPr>
        <w:t xml:space="preserve"> </w:t>
      </w:r>
    </w:p>
    <w:p w14:paraId="33DF5473" w14:textId="77777777" w:rsidR="00106C35" w:rsidRPr="006D45E9" w:rsidRDefault="00106C35" w:rsidP="00106C35">
      <w:pPr>
        <w:jc w:val="both"/>
        <w:rPr>
          <w:sz w:val="22"/>
        </w:rPr>
      </w:pPr>
    </w:p>
    <w:p w14:paraId="19B79918" w14:textId="77777777" w:rsidR="00106C35" w:rsidRPr="006D45E9" w:rsidRDefault="00106C35" w:rsidP="00106C35">
      <w:pPr>
        <w:ind w:left="720"/>
        <w:jc w:val="both"/>
        <w:rPr>
          <w:sz w:val="22"/>
        </w:rPr>
      </w:pPr>
      <w:r>
        <w:rPr>
          <w:sz w:val="22"/>
          <w:lang w:val="en-US"/>
        </w:rPr>
        <w:lastRenderedPageBreak/>
        <w:t>(With Vera Keller) “The Nature of Invention”,</w:t>
      </w:r>
      <w:r w:rsidRPr="006D45E9">
        <w:rPr>
          <w:sz w:val="22"/>
          <w:lang w:val="en-US"/>
        </w:rPr>
        <w:t xml:space="preserve"> in </w:t>
      </w:r>
      <w:r>
        <w:rPr>
          <w:sz w:val="22"/>
          <w:lang w:val="en-US"/>
        </w:rPr>
        <w:t xml:space="preserve">Marr and Keller (eds.), </w:t>
      </w:r>
      <w:r w:rsidRPr="00513EE5">
        <w:rPr>
          <w:i/>
          <w:sz w:val="22"/>
          <w:lang w:val="en-US"/>
        </w:rPr>
        <w:t>Early Modern Invention</w:t>
      </w:r>
      <w:r w:rsidRPr="006D45E9">
        <w:rPr>
          <w:sz w:val="22"/>
          <w:lang w:val="en-US"/>
        </w:rPr>
        <w:t>, pp. 283-86.</w:t>
      </w:r>
    </w:p>
    <w:p w14:paraId="3378F4FA" w14:textId="77777777" w:rsidR="00106C35" w:rsidRDefault="00106C35" w:rsidP="00106C35">
      <w:pPr>
        <w:jc w:val="both"/>
        <w:rPr>
          <w:sz w:val="22"/>
        </w:rPr>
      </w:pPr>
    </w:p>
    <w:p w14:paraId="425AEAB2" w14:textId="77777777" w:rsidR="00106C35" w:rsidRDefault="00106C35" w:rsidP="00106C35">
      <w:pPr>
        <w:ind w:left="720"/>
        <w:jc w:val="both"/>
        <w:rPr>
          <w:sz w:val="22"/>
        </w:rPr>
      </w:pPr>
      <w:r>
        <w:rPr>
          <w:sz w:val="22"/>
        </w:rPr>
        <w:t xml:space="preserve">“Learned Benefaction: Science, Civility and Donations of Books and Instruments to the Bodleian Library before 1605”, in Malcolm Walsby and Natasha Constantinidou (eds.), </w:t>
      </w:r>
      <w:r w:rsidRPr="00024D9E">
        <w:rPr>
          <w:i/>
          <w:sz w:val="22"/>
        </w:rPr>
        <w:t>Documenting the Early Modern Book World: Inventories and Catalogues in Manuscript and Print</w:t>
      </w:r>
      <w:r>
        <w:rPr>
          <w:sz w:val="22"/>
        </w:rPr>
        <w:t xml:space="preserve"> (Leiden and Boston: Brill, 2013), pp. 27-50.</w:t>
      </w:r>
    </w:p>
    <w:p w14:paraId="34EA7A45" w14:textId="77777777" w:rsidR="00106C35" w:rsidRDefault="00106C35" w:rsidP="00106C35">
      <w:pPr>
        <w:jc w:val="both"/>
        <w:rPr>
          <w:sz w:val="22"/>
        </w:rPr>
      </w:pPr>
    </w:p>
    <w:p w14:paraId="2261671C" w14:textId="77777777" w:rsidR="00106C35" w:rsidRDefault="00106C35" w:rsidP="00106C35">
      <w:pPr>
        <w:jc w:val="both"/>
        <w:rPr>
          <w:sz w:val="22"/>
        </w:rPr>
      </w:pPr>
      <w:r>
        <w:rPr>
          <w:sz w:val="22"/>
        </w:rPr>
        <w:tab/>
        <w:t>“</w:t>
      </w:r>
      <w:r w:rsidRPr="00D13B38">
        <w:rPr>
          <w:sz w:val="22"/>
        </w:rPr>
        <w:t>Copying, Commonplaces, and Technical Knowledge: The Architect-Engineer as Reader</w:t>
      </w:r>
      <w:r>
        <w:rPr>
          <w:sz w:val="22"/>
        </w:rPr>
        <w:t>”</w:t>
      </w:r>
      <w:r w:rsidRPr="00D13B38">
        <w:rPr>
          <w:sz w:val="22"/>
        </w:rPr>
        <w:t xml:space="preserve">, </w:t>
      </w:r>
      <w:r>
        <w:rPr>
          <w:sz w:val="22"/>
        </w:rPr>
        <w:tab/>
      </w:r>
      <w:r w:rsidRPr="00D13B38">
        <w:rPr>
          <w:i/>
          <w:sz w:val="22"/>
        </w:rPr>
        <w:t>Intersections</w:t>
      </w:r>
      <w:r>
        <w:rPr>
          <w:i/>
          <w:sz w:val="22"/>
        </w:rPr>
        <w:t>: Yearbook for Early Modern Studies,</w:t>
      </w:r>
      <w:r w:rsidRPr="00D13B38">
        <w:rPr>
          <w:i/>
          <w:sz w:val="22"/>
        </w:rPr>
        <w:t xml:space="preserve"> Vol. 16: The Artist as Reader </w:t>
      </w:r>
      <w:r>
        <w:rPr>
          <w:sz w:val="22"/>
        </w:rPr>
        <w:t xml:space="preserve">(Leiden and </w:t>
      </w:r>
      <w:r>
        <w:rPr>
          <w:sz w:val="22"/>
        </w:rPr>
        <w:tab/>
        <w:t>Boston: Brill, 2013), pp. 419-44.</w:t>
      </w:r>
    </w:p>
    <w:p w14:paraId="0DBD5FF0" w14:textId="77777777" w:rsidR="00106C35" w:rsidRDefault="00106C35" w:rsidP="00106C35">
      <w:pPr>
        <w:jc w:val="both"/>
        <w:rPr>
          <w:sz w:val="22"/>
        </w:rPr>
      </w:pPr>
    </w:p>
    <w:p w14:paraId="35162798" w14:textId="77777777" w:rsidR="00106C35" w:rsidRDefault="00106C35" w:rsidP="00106C35">
      <w:pPr>
        <w:ind w:left="720"/>
        <w:jc w:val="both"/>
        <w:rPr>
          <w:sz w:val="22"/>
        </w:rPr>
      </w:pPr>
      <w:r>
        <w:rPr>
          <w:sz w:val="22"/>
          <w:lang w:val="en-US"/>
        </w:rPr>
        <w:t xml:space="preserve">“Automata”, in Anthony T. Grafton, Glenn W. Most, and Salvatore Settis </w:t>
      </w:r>
      <w:r w:rsidRPr="00D13B38">
        <w:rPr>
          <w:sz w:val="22"/>
          <w:lang w:val="en-US"/>
        </w:rPr>
        <w:t xml:space="preserve">(eds.), </w:t>
      </w:r>
      <w:r>
        <w:rPr>
          <w:i/>
          <w:sz w:val="22"/>
          <w:lang w:val="en-US"/>
        </w:rPr>
        <w:t>The</w:t>
      </w:r>
      <w:r w:rsidRPr="00D13B38">
        <w:rPr>
          <w:i/>
          <w:sz w:val="22"/>
          <w:lang w:val="en-US"/>
        </w:rPr>
        <w:t xml:space="preserve"> Classical Tradition</w:t>
      </w:r>
      <w:r w:rsidRPr="00D13B38">
        <w:rPr>
          <w:sz w:val="22"/>
          <w:lang w:val="en-US"/>
        </w:rPr>
        <w:t xml:space="preserve"> (</w:t>
      </w:r>
      <w:r>
        <w:rPr>
          <w:sz w:val="22"/>
          <w:lang w:val="en-US"/>
        </w:rPr>
        <w:t xml:space="preserve">Cambridge, MA: </w:t>
      </w:r>
      <w:r w:rsidRPr="00D13B38">
        <w:rPr>
          <w:sz w:val="22"/>
          <w:lang w:val="en-US"/>
        </w:rPr>
        <w:t>Harvard University Press, 2011)</w:t>
      </w:r>
      <w:r>
        <w:rPr>
          <w:sz w:val="22"/>
          <w:lang w:val="en-US"/>
        </w:rPr>
        <w:t>, pp. 109-10</w:t>
      </w:r>
      <w:r>
        <w:rPr>
          <w:sz w:val="22"/>
        </w:rPr>
        <w:t>.</w:t>
      </w:r>
    </w:p>
    <w:p w14:paraId="2DF9CEE8" w14:textId="77777777" w:rsidR="00106C35" w:rsidRDefault="00106C35" w:rsidP="00106C35">
      <w:pPr>
        <w:jc w:val="both"/>
        <w:rPr>
          <w:sz w:val="22"/>
        </w:rPr>
      </w:pPr>
    </w:p>
    <w:p w14:paraId="63836834" w14:textId="77777777" w:rsidR="00106C35" w:rsidRDefault="00106C35" w:rsidP="00106C35">
      <w:pPr>
        <w:jc w:val="both"/>
        <w:rPr>
          <w:sz w:val="22"/>
        </w:rPr>
      </w:pPr>
      <w:r>
        <w:rPr>
          <w:sz w:val="22"/>
        </w:rPr>
        <w:tab/>
        <w:t>“</w:t>
      </w:r>
      <w:r w:rsidRPr="00D13B38">
        <w:rPr>
          <w:sz w:val="22"/>
        </w:rPr>
        <w:t>Introduction</w:t>
      </w:r>
      <w:r>
        <w:rPr>
          <w:sz w:val="22"/>
        </w:rPr>
        <w:t>: Picturing Collections in Early Modern Europe”</w:t>
      </w:r>
      <w:r w:rsidRPr="00D13B38">
        <w:rPr>
          <w:sz w:val="22"/>
        </w:rPr>
        <w:t xml:space="preserve">, in Marr (ed.), </w:t>
      </w:r>
      <w:r w:rsidRPr="00513EE5">
        <w:rPr>
          <w:i/>
          <w:sz w:val="22"/>
        </w:rPr>
        <w:t xml:space="preserve">Picturing </w:t>
      </w:r>
      <w:r w:rsidRPr="00513EE5">
        <w:rPr>
          <w:i/>
          <w:sz w:val="22"/>
        </w:rPr>
        <w:tab/>
        <w:t>Collections in Early Modern Europ</w:t>
      </w:r>
      <w:r>
        <w:rPr>
          <w:i/>
          <w:sz w:val="22"/>
        </w:rPr>
        <w:t>e</w:t>
      </w:r>
      <w:r>
        <w:rPr>
          <w:sz w:val="22"/>
          <w:lang w:val="en-US"/>
        </w:rPr>
        <w:t xml:space="preserve">, </w:t>
      </w:r>
      <w:r w:rsidRPr="00D13B38">
        <w:rPr>
          <w:sz w:val="22"/>
        </w:rPr>
        <w:t>pp. 1-4</w:t>
      </w:r>
      <w:r>
        <w:rPr>
          <w:sz w:val="22"/>
        </w:rPr>
        <w:t>.</w:t>
      </w:r>
    </w:p>
    <w:p w14:paraId="43418F7F" w14:textId="77777777" w:rsidR="00106C35" w:rsidRDefault="00106C35" w:rsidP="00106C35">
      <w:pPr>
        <w:jc w:val="both"/>
        <w:rPr>
          <w:sz w:val="22"/>
        </w:rPr>
      </w:pPr>
    </w:p>
    <w:p w14:paraId="452AD799" w14:textId="77777777" w:rsidR="00106C35" w:rsidRPr="00CB3506" w:rsidRDefault="00106C35" w:rsidP="00106C35">
      <w:pPr>
        <w:jc w:val="both"/>
        <w:rPr>
          <w:sz w:val="22"/>
        </w:rPr>
      </w:pPr>
      <w:r>
        <w:rPr>
          <w:sz w:val="22"/>
        </w:rPr>
        <w:tab/>
        <w:t>“</w:t>
      </w:r>
      <w:r w:rsidRPr="00D13B38">
        <w:rPr>
          <w:sz w:val="22"/>
        </w:rPr>
        <w:t xml:space="preserve">The Flemish </w:t>
      </w:r>
      <w:r>
        <w:rPr>
          <w:sz w:val="22"/>
        </w:rPr>
        <w:t>‘</w:t>
      </w:r>
      <w:r w:rsidRPr="00D13B38">
        <w:rPr>
          <w:sz w:val="22"/>
        </w:rPr>
        <w:t>Pictures of Collections</w:t>
      </w:r>
      <w:r>
        <w:rPr>
          <w:sz w:val="22"/>
        </w:rPr>
        <w:t>’</w:t>
      </w:r>
      <w:r w:rsidRPr="00D13B38">
        <w:rPr>
          <w:sz w:val="22"/>
        </w:rPr>
        <w:t xml:space="preserve"> Genre: An Overview</w:t>
      </w:r>
      <w:r>
        <w:rPr>
          <w:sz w:val="22"/>
        </w:rPr>
        <w:t>”</w:t>
      </w:r>
      <w:r w:rsidRPr="00D13B38">
        <w:rPr>
          <w:sz w:val="22"/>
        </w:rPr>
        <w:t xml:space="preserve">, in Marr (ed.), </w:t>
      </w:r>
      <w:r w:rsidRPr="00513EE5">
        <w:rPr>
          <w:i/>
          <w:sz w:val="22"/>
        </w:rPr>
        <w:t xml:space="preserve">Picturing </w:t>
      </w:r>
      <w:r w:rsidRPr="00513EE5">
        <w:rPr>
          <w:i/>
          <w:sz w:val="22"/>
        </w:rPr>
        <w:tab/>
        <w:t>Collections in Early Modern Europ</w:t>
      </w:r>
      <w:r>
        <w:rPr>
          <w:i/>
          <w:sz w:val="22"/>
        </w:rPr>
        <w:t>e</w:t>
      </w:r>
      <w:r>
        <w:rPr>
          <w:sz w:val="22"/>
          <w:lang w:val="en-US"/>
        </w:rPr>
        <w:t xml:space="preserve">, </w:t>
      </w:r>
      <w:r w:rsidRPr="00D13B38">
        <w:rPr>
          <w:sz w:val="22"/>
        </w:rPr>
        <w:t>pp. 5-25</w:t>
      </w:r>
      <w:r>
        <w:rPr>
          <w:sz w:val="22"/>
        </w:rPr>
        <w:t>.</w:t>
      </w:r>
    </w:p>
    <w:p w14:paraId="179DE7F8" w14:textId="77777777" w:rsidR="00106C35" w:rsidRDefault="00106C35" w:rsidP="00106C35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</w:p>
    <w:p w14:paraId="1FD8D157" w14:textId="77777777" w:rsidR="00106C35" w:rsidRDefault="00106C35" w:rsidP="00106C35">
      <w:pPr>
        <w:ind w:firstLine="720"/>
        <w:jc w:val="both"/>
        <w:rPr>
          <w:sz w:val="22"/>
          <w:lang w:val="en-US"/>
        </w:rPr>
      </w:pPr>
      <w:r>
        <w:rPr>
          <w:sz w:val="22"/>
        </w:rPr>
        <w:t>“</w:t>
      </w:r>
      <w:r w:rsidRPr="00D13B38">
        <w:rPr>
          <w:sz w:val="22"/>
        </w:rPr>
        <w:t>Introduction</w:t>
      </w:r>
      <w:r>
        <w:rPr>
          <w:sz w:val="22"/>
        </w:rPr>
        <w:t>”,</w:t>
      </w:r>
      <w:r w:rsidRPr="00D13B38">
        <w:rPr>
          <w:sz w:val="22"/>
        </w:rPr>
        <w:t xml:space="preserve"> in Marr (ed.), </w:t>
      </w:r>
      <w:r w:rsidRPr="00D13B38">
        <w:rPr>
          <w:i/>
          <w:sz w:val="22"/>
        </w:rPr>
        <w:t>The Worlds of Oronce Fine</w:t>
      </w:r>
      <w:r w:rsidRPr="00D13B38">
        <w:rPr>
          <w:sz w:val="22"/>
        </w:rPr>
        <w:t>, pp. 1-10</w:t>
      </w:r>
      <w:r>
        <w:rPr>
          <w:sz w:val="22"/>
        </w:rPr>
        <w:t>.</w:t>
      </w:r>
    </w:p>
    <w:p w14:paraId="5BE3AB94" w14:textId="77777777" w:rsidR="00106C35" w:rsidRDefault="00106C35" w:rsidP="00106C35">
      <w:pPr>
        <w:jc w:val="both"/>
        <w:rPr>
          <w:sz w:val="22"/>
          <w:lang w:val="en-US"/>
        </w:rPr>
      </w:pPr>
    </w:p>
    <w:p w14:paraId="483A36B7" w14:textId="77777777" w:rsidR="00106C35" w:rsidRDefault="00106C35" w:rsidP="00106C35">
      <w:pPr>
        <w:jc w:val="both"/>
        <w:rPr>
          <w:sz w:val="22"/>
        </w:rPr>
      </w:pPr>
      <w:r>
        <w:rPr>
          <w:sz w:val="22"/>
          <w:lang w:val="en-US"/>
        </w:rPr>
        <w:tab/>
      </w:r>
      <w:r>
        <w:rPr>
          <w:sz w:val="22"/>
        </w:rPr>
        <w:t>“</w:t>
      </w:r>
      <w:r w:rsidRPr="00D13B38">
        <w:rPr>
          <w:sz w:val="22"/>
        </w:rPr>
        <w:t xml:space="preserve">A Renaissance Library Rediscovered: the </w:t>
      </w:r>
      <w:r>
        <w:rPr>
          <w:sz w:val="22"/>
        </w:rPr>
        <w:t>‘</w:t>
      </w:r>
      <w:r w:rsidRPr="00D13B38">
        <w:rPr>
          <w:sz w:val="22"/>
        </w:rPr>
        <w:t>Repertorium librorum Mathematica</w:t>
      </w:r>
      <w:r>
        <w:rPr>
          <w:sz w:val="22"/>
        </w:rPr>
        <w:t xml:space="preserve">’ of Jean I du </w:t>
      </w:r>
      <w:r>
        <w:rPr>
          <w:sz w:val="22"/>
        </w:rPr>
        <w:tab/>
      </w:r>
      <w:r w:rsidRPr="00D13B38">
        <w:rPr>
          <w:sz w:val="22"/>
        </w:rPr>
        <w:t>Temps</w:t>
      </w:r>
      <w:r>
        <w:rPr>
          <w:sz w:val="22"/>
        </w:rPr>
        <w:t>”</w:t>
      </w:r>
      <w:r w:rsidRPr="00D13B38">
        <w:rPr>
          <w:sz w:val="22"/>
        </w:rPr>
        <w:t xml:space="preserve">, </w:t>
      </w:r>
      <w:r w:rsidRPr="00D13B38">
        <w:rPr>
          <w:i/>
          <w:sz w:val="22"/>
        </w:rPr>
        <w:t>The Library</w:t>
      </w:r>
      <w:r w:rsidRPr="00D13B38">
        <w:rPr>
          <w:sz w:val="22"/>
        </w:rPr>
        <w:t>, 7</w:t>
      </w:r>
      <w:r w:rsidRPr="00D13B38">
        <w:rPr>
          <w:sz w:val="22"/>
          <w:vertAlign w:val="superscript"/>
        </w:rPr>
        <w:t>th</w:t>
      </w:r>
      <w:r w:rsidRPr="00D13B38">
        <w:rPr>
          <w:sz w:val="22"/>
        </w:rPr>
        <w:t xml:space="preserve"> series, vol. 9, no. 4</w:t>
      </w:r>
      <w:r w:rsidRPr="00D13B38">
        <w:rPr>
          <w:i/>
          <w:sz w:val="22"/>
        </w:rPr>
        <w:t xml:space="preserve"> </w:t>
      </w:r>
      <w:r w:rsidRPr="00D13B38">
        <w:rPr>
          <w:sz w:val="22"/>
        </w:rPr>
        <w:t>(2008), pp. 428-70</w:t>
      </w:r>
      <w:r>
        <w:rPr>
          <w:sz w:val="22"/>
        </w:rPr>
        <w:t>.</w:t>
      </w:r>
    </w:p>
    <w:p w14:paraId="7C51DE2C" w14:textId="77777777" w:rsidR="00106C35" w:rsidRDefault="00106C35" w:rsidP="00106C35">
      <w:pPr>
        <w:jc w:val="both"/>
        <w:rPr>
          <w:sz w:val="22"/>
        </w:rPr>
      </w:pPr>
    </w:p>
    <w:p w14:paraId="6BC53A10" w14:textId="77777777" w:rsidR="00106C35" w:rsidRDefault="00106C35" w:rsidP="00106C35">
      <w:pPr>
        <w:ind w:left="720"/>
        <w:jc w:val="both"/>
        <w:rPr>
          <w:sz w:val="22"/>
          <w:lang w:val="en-US"/>
        </w:rPr>
      </w:pPr>
      <w:r>
        <w:rPr>
          <w:sz w:val="22"/>
        </w:rPr>
        <w:t>“</w:t>
      </w:r>
      <w:r>
        <w:rPr>
          <w:sz w:val="22"/>
          <w:lang w:val="en-US"/>
        </w:rPr>
        <w:t>‘</w:t>
      </w:r>
      <w:r>
        <w:rPr>
          <w:sz w:val="22"/>
        </w:rPr>
        <w:t>A Duche graver sent for’</w:t>
      </w:r>
      <w:r w:rsidRPr="00B94819">
        <w:rPr>
          <w:sz w:val="22"/>
        </w:rPr>
        <w:t xml:space="preserve">: Cornelis Boel, Salomon de Caus, and the Production of </w:t>
      </w:r>
      <w:r w:rsidRPr="00B94819">
        <w:rPr>
          <w:i/>
          <w:sz w:val="22"/>
        </w:rPr>
        <w:t>La perspective avec la raison des ombres et miroirs</w:t>
      </w:r>
      <w:r>
        <w:rPr>
          <w:sz w:val="22"/>
        </w:rPr>
        <w:t>”</w:t>
      </w:r>
      <w:r w:rsidRPr="00B94819">
        <w:rPr>
          <w:sz w:val="22"/>
        </w:rPr>
        <w:t>, in T</w:t>
      </w:r>
      <w:r>
        <w:rPr>
          <w:sz w:val="22"/>
        </w:rPr>
        <w:t>imothy</w:t>
      </w:r>
      <w:r w:rsidRPr="00B94819">
        <w:rPr>
          <w:sz w:val="22"/>
        </w:rPr>
        <w:t xml:space="preserve"> Wilks (ed.), </w:t>
      </w:r>
      <w:r w:rsidRPr="00B94819">
        <w:rPr>
          <w:i/>
          <w:sz w:val="22"/>
          <w:lang w:val="en-US"/>
        </w:rPr>
        <w:t>Prince Henry Revived: Image and Exemplarity in Early Modern England</w:t>
      </w:r>
      <w:r w:rsidRPr="00B94819">
        <w:rPr>
          <w:sz w:val="22"/>
          <w:lang w:val="en-US"/>
        </w:rPr>
        <w:t xml:space="preserve"> (London: Paul Holberton Publishing, 2007), pp. 212-38</w:t>
      </w:r>
      <w:r>
        <w:rPr>
          <w:sz w:val="22"/>
          <w:lang w:val="en-US"/>
        </w:rPr>
        <w:t>.</w:t>
      </w:r>
    </w:p>
    <w:p w14:paraId="0851703A" w14:textId="77777777" w:rsidR="00106C35" w:rsidRDefault="00106C35" w:rsidP="00106C35">
      <w:pPr>
        <w:jc w:val="both"/>
        <w:rPr>
          <w:sz w:val="22"/>
          <w:lang w:val="en-US"/>
        </w:rPr>
      </w:pPr>
    </w:p>
    <w:p w14:paraId="374B10A7" w14:textId="77777777" w:rsidR="00106C35" w:rsidRDefault="00106C35" w:rsidP="00106C35">
      <w:pPr>
        <w:ind w:left="720"/>
        <w:jc w:val="both"/>
        <w:rPr>
          <w:sz w:val="22"/>
          <w:lang w:val="en-US"/>
        </w:rPr>
      </w:pPr>
      <w:r w:rsidRPr="00D13B38">
        <w:rPr>
          <w:sz w:val="22"/>
          <w:lang w:val="en-US"/>
        </w:rPr>
        <w:t>(</w:t>
      </w:r>
      <w:proofErr w:type="gramStart"/>
      <w:r w:rsidRPr="00D13B38">
        <w:rPr>
          <w:sz w:val="22"/>
          <w:lang w:val="en-US"/>
        </w:rPr>
        <w:t>with</w:t>
      </w:r>
      <w:proofErr w:type="gramEnd"/>
      <w:r w:rsidRPr="00D13B38">
        <w:rPr>
          <w:sz w:val="22"/>
          <w:lang w:val="en-US"/>
        </w:rPr>
        <w:t xml:space="preserve"> M</w:t>
      </w:r>
      <w:r>
        <w:rPr>
          <w:sz w:val="22"/>
          <w:lang w:val="en-US"/>
        </w:rPr>
        <w:t xml:space="preserve">ichael </w:t>
      </w:r>
      <w:r w:rsidRPr="00D13B38">
        <w:rPr>
          <w:sz w:val="22"/>
          <w:lang w:val="en-US"/>
        </w:rPr>
        <w:t xml:space="preserve">J. Gorman) </w:t>
      </w:r>
      <w:r>
        <w:rPr>
          <w:sz w:val="22"/>
          <w:lang w:val="en-US"/>
        </w:rPr>
        <w:t>“‘Others see it yet otherwise’</w:t>
      </w:r>
      <w:r w:rsidRPr="00D13B38">
        <w:rPr>
          <w:sz w:val="22"/>
          <w:lang w:val="en-US"/>
        </w:rPr>
        <w:t xml:space="preserve">: </w:t>
      </w:r>
      <w:r w:rsidRPr="00D13B38">
        <w:rPr>
          <w:i/>
          <w:sz w:val="22"/>
          <w:lang w:val="en-US"/>
        </w:rPr>
        <w:t>Disegno</w:t>
      </w:r>
      <w:r w:rsidRPr="00AC3147">
        <w:rPr>
          <w:sz w:val="22"/>
          <w:lang w:val="en-US"/>
        </w:rPr>
        <w:t xml:space="preserve"> and </w:t>
      </w:r>
      <w:r>
        <w:rPr>
          <w:i/>
          <w:sz w:val="22"/>
          <w:lang w:val="en-US"/>
        </w:rPr>
        <w:t>P</w:t>
      </w:r>
      <w:r w:rsidRPr="00AC3147">
        <w:rPr>
          <w:i/>
          <w:sz w:val="22"/>
          <w:lang w:val="en-US"/>
        </w:rPr>
        <w:t>ictura</w:t>
      </w:r>
      <w:r>
        <w:rPr>
          <w:sz w:val="22"/>
          <w:lang w:val="en-US"/>
        </w:rPr>
        <w:t xml:space="preserve"> in a Flemish Gallery </w:t>
      </w:r>
      <w:r>
        <w:rPr>
          <w:sz w:val="22"/>
          <w:lang w:val="en-US"/>
        </w:rPr>
        <w:tab/>
        <w:t>I</w:t>
      </w:r>
      <w:r w:rsidRPr="00AC3147">
        <w:rPr>
          <w:sz w:val="22"/>
          <w:lang w:val="en-US"/>
        </w:rPr>
        <w:t>nterior</w:t>
      </w:r>
      <w:r>
        <w:rPr>
          <w:sz w:val="22"/>
          <w:lang w:val="en-US"/>
        </w:rPr>
        <w:t>”</w:t>
      </w:r>
      <w:r w:rsidRPr="00AC3147">
        <w:rPr>
          <w:sz w:val="22"/>
          <w:lang w:val="en-US"/>
        </w:rPr>
        <w:t xml:space="preserve">, </w:t>
      </w:r>
      <w:r w:rsidRPr="00AC3147">
        <w:rPr>
          <w:i/>
          <w:sz w:val="22"/>
          <w:lang w:val="en-US"/>
        </w:rPr>
        <w:t>The Burlington Magazine</w:t>
      </w:r>
      <w:r w:rsidRPr="00AC3147">
        <w:rPr>
          <w:sz w:val="22"/>
          <w:lang w:val="en-US"/>
        </w:rPr>
        <w:t xml:space="preserve">, vol. </w:t>
      </w:r>
      <w:r>
        <w:rPr>
          <w:sz w:val="22"/>
          <w:lang w:val="en-US"/>
        </w:rPr>
        <w:t>149</w:t>
      </w:r>
      <w:r w:rsidRPr="00AC3147">
        <w:rPr>
          <w:sz w:val="22"/>
          <w:lang w:val="en-US"/>
        </w:rPr>
        <w:t xml:space="preserve"> (February, 2007), pp. 85-91</w:t>
      </w:r>
      <w:r>
        <w:rPr>
          <w:sz w:val="22"/>
          <w:lang w:val="en-US"/>
        </w:rPr>
        <w:t>.</w:t>
      </w:r>
    </w:p>
    <w:p w14:paraId="55CA9741" w14:textId="77777777" w:rsidR="00106C35" w:rsidRDefault="00106C35" w:rsidP="00106C35">
      <w:pPr>
        <w:jc w:val="both"/>
        <w:rPr>
          <w:sz w:val="22"/>
          <w:lang w:val="en-US"/>
        </w:rPr>
      </w:pPr>
    </w:p>
    <w:p w14:paraId="5819887B" w14:textId="77777777" w:rsidR="00106C35" w:rsidRDefault="00106C35" w:rsidP="00106C35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  <w:t>“</w:t>
      </w:r>
      <w:r w:rsidRPr="00AC3147">
        <w:rPr>
          <w:sz w:val="22"/>
          <w:lang w:val="en-US"/>
        </w:rPr>
        <w:t>Introduction</w:t>
      </w:r>
      <w:r>
        <w:rPr>
          <w:sz w:val="22"/>
          <w:lang w:val="en-US"/>
        </w:rPr>
        <w:t>”</w:t>
      </w:r>
      <w:r w:rsidRPr="00AC3147">
        <w:rPr>
          <w:sz w:val="22"/>
          <w:lang w:val="en-US"/>
        </w:rPr>
        <w:t xml:space="preserve">, in </w:t>
      </w:r>
      <w:r>
        <w:rPr>
          <w:sz w:val="22"/>
          <w:lang w:val="en-US"/>
        </w:rPr>
        <w:t xml:space="preserve">Marr and Evans (eds.), </w:t>
      </w:r>
      <w:r w:rsidRPr="00AC3147">
        <w:rPr>
          <w:i/>
          <w:sz w:val="22"/>
          <w:lang w:val="en-US"/>
        </w:rPr>
        <w:t xml:space="preserve">Curiosity and Wonder from the Renaissance to the </w:t>
      </w:r>
      <w:r>
        <w:rPr>
          <w:i/>
          <w:sz w:val="22"/>
          <w:lang w:val="en-US"/>
        </w:rPr>
        <w:tab/>
      </w:r>
      <w:r w:rsidRPr="00AC3147">
        <w:rPr>
          <w:i/>
          <w:sz w:val="22"/>
          <w:lang w:val="en-US"/>
        </w:rPr>
        <w:t>Enlightenment</w:t>
      </w:r>
      <w:r>
        <w:rPr>
          <w:sz w:val="22"/>
          <w:lang w:val="en-US"/>
        </w:rPr>
        <w:t>, pp. 1-20.</w:t>
      </w:r>
    </w:p>
    <w:p w14:paraId="6695B7CA" w14:textId="77777777" w:rsidR="00106C35" w:rsidRDefault="00106C35" w:rsidP="00106C35">
      <w:pPr>
        <w:jc w:val="both"/>
        <w:rPr>
          <w:sz w:val="22"/>
          <w:lang w:val="en-US"/>
        </w:rPr>
      </w:pPr>
    </w:p>
    <w:p w14:paraId="18B8A9CF" w14:textId="77777777" w:rsidR="00106C35" w:rsidRDefault="00106C35" w:rsidP="00106C35">
      <w:pPr>
        <w:ind w:left="720"/>
        <w:jc w:val="both"/>
        <w:rPr>
          <w:sz w:val="22"/>
          <w:lang w:val="en-US"/>
        </w:rPr>
      </w:pPr>
      <w:r>
        <w:rPr>
          <w:sz w:val="22"/>
          <w:lang w:val="en-US"/>
        </w:rPr>
        <w:t>“</w:t>
      </w:r>
      <w:r w:rsidRPr="00AC3147">
        <w:rPr>
          <w:i/>
          <w:sz w:val="22"/>
          <w:lang w:val="en-US"/>
        </w:rPr>
        <w:t>Gentille curiosité</w:t>
      </w:r>
      <w:r>
        <w:rPr>
          <w:sz w:val="22"/>
          <w:lang w:val="en-US"/>
        </w:rPr>
        <w:t>: Wonder-W</w:t>
      </w:r>
      <w:r w:rsidRPr="00AC3147">
        <w:rPr>
          <w:sz w:val="22"/>
          <w:lang w:val="en-US"/>
        </w:rPr>
        <w:t>orkin</w:t>
      </w:r>
      <w:r>
        <w:rPr>
          <w:sz w:val="22"/>
          <w:lang w:val="en-US"/>
        </w:rPr>
        <w:t>g and the Culture of Automata in the L</w:t>
      </w:r>
      <w:r w:rsidRPr="00AC3147">
        <w:rPr>
          <w:sz w:val="22"/>
          <w:lang w:val="en-US"/>
        </w:rPr>
        <w:t>ate Renaissance</w:t>
      </w:r>
      <w:r>
        <w:rPr>
          <w:sz w:val="22"/>
          <w:lang w:val="en-US"/>
        </w:rPr>
        <w:t>”</w:t>
      </w:r>
      <w:r w:rsidRPr="00AC3147">
        <w:rPr>
          <w:sz w:val="22"/>
          <w:lang w:val="en-US"/>
        </w:rPr>
        <w:t xml:space="preserve">, in </w:t>
      </w:r>
      <w:r>
        <w:rPr>
          <w:sz w:val="22"/>
          <w:lang w:val="en-US"/>
        </w:rPr>
        <w:t xml:space="preserve">Marr and Evans (eds.), </w:t>
      </w:r>
      <w:r w:rsidRPr="00AC3147">
        <w:rPr>
          <w:i/>
          <w:sz w:val="22"/>
          <w:lang w:val="en-US"/>
        </w:rPr>
        <w:t>Curiosity and Wonder from the Renaissance to the Enlightenment</w:t>
      </w:r>
      <w:r w:rsidRPr="00AC3147">
        <w:rPr>
          <w:sz w:val="22"/>
          <w:lang w:val="en-US"/>
        </w:rPr>
        <w:t>, pp. 149-70</w:t>
      </w:r>
      <w:r>
        <w:rPr>
          <w:sz w:val="22"/>
          <w:lang w:val="en-US"/>
        </w:rPr>
        <w:t>.</w:t>
      </w:r>
    </w:p>
    <w:p w14:paraId="7F57337A" w14:textId="77777777" w:rsidR="00106C35" w:rsidRDefault="00106C35" w:rsidP="00106C35">
      <w:pPr>
        <w:jc w:val="both"/>
        <w:rPr>
          <w:sz w:val="22"/>
          <w:lang w:val="en-US"/>
        </w:rPr>
      </w:pPr>
    </w:p>
    <w:p w14:paraId="4F5EC1E3" w14:textId="77777777" w:rsidR="00106C35" w:rsidRDefault="00106C35" w:rsidP="00106C35">
      <w:pPr>
        <w:ind w:left="720"/>
        <w:jc w:val="both"/>
        <w:rPr>
          <w:sz w:val="22"/>
          <w:lang w:val="en-US"/>
        </w:rPr>
      </w:pPr>
      <w:r>
        <w:rPr>
          <w:sz w:val="22"/>
          <w:lang w:val="en-US"/>
        </w:rPr>
        <w:t>“The Production and D</w:t>
      </w:r>
      <w:r w:rsidRPr="00AC3147">
        <w:rPr>
          <w:sz w:val="22"/>
          <w:lang w:val="en-US"/>
        </w:rPr>
        <w:t>istribution of Mutio Oddi</w:t>
      </w:r>
      <w:r>
        <w:rPr>
          <w:sz w:val="22"/>
          <w:lang w:val="en-US"/>
        </w:rPr>
        <w:t>’</w:t>
      </w:r>
      <w:r w:rsidRPr="00AC3147">
        <w:rPr>
          <w:sz w:val="22"/>
          <w:lang w:val="en-US"/>
        </w:rPr>
        <w:t xml:space="preserve">s </w:t>
      </w:r>
      <w:r w:rsidRPr="00AC3147">
        <w:rPr>
          <w:i/>
          <w:sz w:val="22"/>
          <w:lang w:val="en-US"/>
        </w:rPr>
        <w:t>Dello squadro</w:t>
      </w:r>
      <w:r>
        <w:rPr>
          <w:sz w:val="22"/>
          <w:lang w:val="en-US"/>
        </w:rPr>
        <w:t>”</w:t>
      </w:r>
      <w:r w:rsidRPr="00AC3147">
        <w:rPr>
          <w:sz w:val="22"/>
          <w:lang w:val="en-US"/>
        </w:rPr>
        <w:t>, in S</w:t>
      </w:r>
      <w:r>
        <w:rPr>
          <w:sz w:val="22"/>
          <w:lang w:val="en-US"/>
        </w:rPr>
        <w:t>achiko</w:t>
      </w:r>
      <w:r w:rsidRPr="00AC3147">
        <w:rPr>
          <w:sz w:val="22"/>
          <w:lang w:val="en-US"/>
        </w:rPr>
        <w:t xml:space="preserve"> Kusukawa and I</w:t>
      </w:r>
      <w:r>
        <w:rPr>
          <w:sz w:val="22"/>
          <w:lang w:val="en-US"/>
        </w:rPr>
        <w:t xml:space="preserve">an </w:t>
      </w:r>
      <w:r w:rsidRPr="00AC3147">
        <w:rPr>
          <w:sz w:val="22"/>
          <w:lang w:val="en-US"/>
        </w:rPr>
        <w:t xml:space="preserve">Maclean (eds.), </w:t>
      </w:r>
      <w:r w:rsidRPr="00AC3147">
        <w:rPr>
          <w:i/>
          <w:sz w:val="22"/>
          <w:lang w:val="en-US"/>
        </w:rPr>
        <w:t xml:space="preserve">Transmitting Knowledge: Words, Images and Instruments in Early Modern Europe </w:t>
      </w:r>
      <w:r w:rsidRPr="00AC3147">
        <w:rPr>
          <w:sz w:val="22"/>
          <w:lang w:val="en-US"/>
        </w:rPr>
        <w:t>(</w:t>
      </w:r>
      <w:r>
        <w:rPr>
          <w:sz w:val="22"/>
          <w:lang w:val="en-US"/>
        </w:rPr>
        <w:t>Oxford: Oxford University Press</w:t>
      </w:r>
      <w:r w:rsidRPr="00AC3147">
        <w:rPr>
          <w:sz w:val="22"/>
          <w:lang w:val="en-US"/>
        </w:rPr>
        <w:t>, 2006), pp. 165-92</w:t>
      </w:r>
      <w:r>
        <w:rPr>
          <w:sz w:val="22"/>
          <w:lang w:val="en-US"/>
        </w:rPr>
        <w:t>.</w:t>
      </w:r>
    </w:p>
    <w:p w14:paraId="0140F0F8" w14:textId="77777777" w:rsidR="00106C35" w:rsidRDefault="00106C35" w:rsidP="00106C35">
      <w:pPr>
        <w:jc w:val="both"/>
        <w:rPr>
          <w:sz w:val="22"/>
          <w:lang w:val="en-US"/>
        </w:rPr>
      </w:pPr>
    </w:p>
    <w:p w14:paraId="336902DB" w14:textId="77777777" w:rsidR="00106C35" w:rsidRDefault="00106C35" w:rsidP="00106C35">
      <w:pPr>
        <w:ind w:left="720"/>
        <w:jc w:val="both"/>
        <w:rPr>
          <w:sz w:val="22"/>
          <w:lang w:val="en-US"/>
        </w:rPr>
      </w:pPr>
      <w:r>
        <w:rPr>
          <w:sz w:val="22"/>
          <w:lang w:val="en-US"/>
        </w:rPr>
        <w:t>“</w:t>
      </w:r>
      <w:r w:rsidRPr="00AC3147">
        <w:rPr>
          <w:sz w:val="22"/>
          <w:lang w:val="en-US"/>
        </w:rPr>
        <w:t>James Stuart</w:t>
      </w:r>
      <w:r>
        <w:rPr>
          <w:sz w:val="22"/>
          <w:lang w:val="en-US"/>
        </w:rPr>
        <w:t>’</w:t>
      </w:r>
      <w:r w:rsidRPr="00AC3147">
        <w:rPr>
          <w:sz w:val="22"/>
          <w:lang w:val="en-US"/>
        </w:rPr>
        <w:t>s Garden Architecture</w:t>
      </w:r>
      <w:r>
        <w:rPr>
          <w:sz w:val="22"/>
          <w:lang w:val="en-US"/>
        </w:rPr>
        <w:t>”</w:t>
      </w:r>
      <w:r w:rsidRPr="00AC3147">
        <w:rPr>
          <w:sz w:val="22"/>
          <w:lang w:val="en-US"/>
        </w:rPr>
        <w:t>, in S</w:t>
      </w:r>
      <w:r>
        <w:rPr>
          <w:sz w:val="22"/>
          <w:lang w:val="en-US"/>
        </w:rPr>
        <w:t>usan</w:t>
      </w:r>
      <w:r w:rsidRPr="00AC3147">
        <w:rPr>
          <w:sz w:val="22"/>
          <w:lang w:val="en-US"/>
        </w:rPr>
        <w:t xml:space="preserve"> </w:t>
      </w:r>
      <w:r>
        <w:rPr>
          <w:sz w:val="22"/>
          <w:lang w:val="en-US"/>
        </w:rPr>
        <w:t xml:space="preserve">Weber </w:t>
      </w:r>
      <w:r w:rsidRPr="00AC3147">
        <w:rPr>
          <w:sz w:val="22"/>
          <w:lang w:val="en-US"/>
        </w:rPr>
        <w:t xml:space="preserve">Soros (ed.), </w:t>
      </w:r>
      <w:r>
        <w:rPr>
          <w:i/>
          <w:sz w:val="22"/>
          <w:lang w:val="en-US"/>
        </w:rPr>
        <w:t>James “Athenian”</w:t>
      </w:r>
      <w:r w:rsidRPr="00AC3147">
        <w:rPr>
          <w:i/>
          <w:sz w:val="22"/>
          <w:lang w:val="en-US"/>
        </w:rPr>
        <w:t xml:space="preserve"> Stuart: The Rediscovery of Antiquity </w:t>
      </w:r>
      <w:r w:rsidRPr="00AC3147">
        <w:rPr>
          <w:sz w:val="22"/>
          <w:lang w:val="en-US"/>
        </w:rPr>
        <w:t>(</w:t>
      </w:r>
      <w:r>
        <w:rPr>
          <w:sz w:val="22"/>
          <w:lang w:val="en-US"/>
        </w:rPr>
        <w:t xml:space="preserve">New Haven and London: </w:t>
      </w:r>
      <w:r w:rsidRPr="00AC3147">
        <w:rPr>
          <w:sz w:val="22"/>
          <w:lang w:val="en-US"/>
        </w:rPr>
        <w:t>Yale University Press, 2006), pp. 317-52</w:t>
      </w:r>
      <w:r>
        <w:rPr>
          <w:sz w:val="22"/>
          <w:lang w:val="en-US"/>
        </w:rPr>
        <w:t>.</w:t>
      </w:r>
    </w:p>
    <w:p w14:paraId="5E9F5E34" w14:textId="77777777" w:rsidR="00106C35" w:rsidRDefault="00106C35" w:rsidP="00106C35">
      <w:pPr>
        <w:jc w:val="both"/>
        <w:rPr>
          <w:sz w:val="22"/>
          <w:lang w:val="en-US"/>
        </w:rPr>
      </w:pPr>
    </w:p>
    <w:p w14:paraId="22EDE3A5" w14:textId="77777777" w:rsidR="00106C35" w:rsidRDefault="00106C35" w:rsidP="00106C35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  <w:t>“Making a Mathematical T</w:t>
      </w:r>
      <w:r w:rsidRPr="00AC3147">
        <w:rPr>
          <w:sz w:val="22"/>
          <w:lang w:val="en-US"/>
        </w:rPr>
        <w:t>extbook: Mutio Oddi</w:t>
      </w:r>
      <w:r>
        <w:rPr>
          <w:sz w:val="22"/>
          <w:lang w:val="en-US"/>
        </w:rPr>
        <w:t>’</w:t>
      </w:r>
      <w:r w:rsidRPr="00AC3147">
        <w:rPr>
          <w:sz w:val="22"/>
          <w:lang w:val="en-US"/>
        </w:rPr>
        <w:t xml:space="preserve">s </w:t>
      </w:r>
      <w:r w:rsidRPr="00AC3147">
        <w:rPr>
          <w:i/>
          <w:sz w:val="22"/>
          <w:lang w:val="en-US"/>
        </w:rPr>
        <w:t>Dello squadro</w:t>
      </w:r>
      <w:r>
        <w:rPr>
          <w:sz w:val="22"/>
          <w:lang w:val="en-US"/>
        </w:rPr>
        <w:t>”</w:t>
      </w:r>
      <w:r w:rsidRPr="00AC3147">
        <w:rPr>
          <w:sz w:val="22"/>
          <w:lang w:val="en-US"/>
        </w:rPr>
        <w:t xml:space="preserve">, </w:t>
      </w:r>
      <w:r w:rsidRPr="00AC3147">
        <w:rPr>
          <w:i/>
          <w:sz w:val="22"/>
          <w:lang w:val="en-US"/>
        </w:rPr>
        <w:t xml:space="preserve">British Society for the </w:t>
      </w:r>
      <w:r>
        <w:rPr>
          <w:i/>
          <w:sz w:val="22"/>
          <w:lang w:val="en-US"/>
        </w:rPr>
        <w:tab/>
      </w:r>
      <w:r w:rsidRPr="00AC3147">
        <w:rPr>
          <w:i/>
          <w:sz w:val="22"/>
          <w:lang w:val="en-US"/>
        </w:rPr>
        <w:t>History of Mathematics Bulletin</w:t>
      </w:r>
      <w:r w:rsidRPr="00AC3147">
        <w:rPr>
          <w:sz w:val="22"/>
          <w:lang w:val="en-US"/>
        </w:rPr>
        <w:t>, vol. 21, no. 1 (2006), pp. 34-9</w:t>
      </w:r>
      <w:r>
        <w:rPr>
          <w:sz w:val="22"/>
          <w:lang w:val="en-US"/>
        </w:rPr>
        <w:t>.</w:t>
      </w:r>
    </w:p>
    <w:p w14:paraId="1B42FE92" w14:textId="77777777" w:rsidR="00106C35" w:rsidRDefault="00106C35" w:rsidP="00106C35">
      <w:pPr>
        <w:jc w:val="both"/>
        <w:rPr>
          <w:sz w:val="22"/>
          <w:lang w:val="en-US"/>
        </w:rPr>
      </w:pPr>
    </w:p>
    <w:p w14:paraId="742CE168" w14:textId="77777777" w:rsidR="00106C35" w:rsidRDefault="00106C35" w:rsidP="00106C35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  <w:t>“</w:t>
      </w:r>
      <w:r w:rsidRPr="00AC3147">
        <w:rPr>
          <w:sz w:val="22"/>
          <w:lang w:val="en-US"/>
        </w:rPr>
        <w:t>Mutio Oddi</w:t>
      </w:r>
      <w:r>
        <w:rPr>
          <w:sz w:val="22"/>
          <w:lang w:val="en-US"/>
        </w:rPr>
        <w:t>’</w:t>
      </w:r>
      <w:r w:rsidRPr="00AC3147">
        <w:rPr>
          <w:sz w:val="22"/>
          <w:lang w:val="en-US"/>
        </w:rPr>
        <w:t>s Milanese period</w:t>
      </w:r>
      <w:r>
        <w:rPr>
          <w:sz w:val="22"/>
          <w:lang w:val="en-US"/>
        </w:rPr>
        <w:t>”,</w:t>
      </w:r>
      <w:r w:rsidRPr="00AC3147">
        <w:rPr>
          <w:sz w:val="22"/>
          <w:lang w:val="en-US"/>
        </w:rPr>
        <w:t xml:space="preserve"> in S</w:t>
      </w:r>
      <w:r>
        <w:rPr>
          <w:sz w:val="22"/>
          <w:lang w:val="en-US"/>
        </w:rPr>
        <w:t>abine</w:t>
      </w:r>
      <w:r w:rsidRPr="00AC3147">
        <w:rPr>
          <w:sz w:val="22"/>
          <w:lang w:val="en-US"/>
        </w:rPr>
        <w:t xml:space="preserve"> Eiche (ed.), </w:t>
      </w:r>
      <w:r w:rsidRPr="00AC3147">
        <w:rPr>
          <w:i/>
          <w:sz w:val="22"/>
          <w:lang w:val="en-US"/>
        </w:rPr>
        <w:t>I Gheribizzi di Muzio Oddi</w:t>
      </w:r>
      <w:r w:rsidRPr="00AC3147">
        <w:rPr>
          <w:sz w:val="22"/>
          <w:lang w:val="en-US"/>
        </w:rPr>
        <w:t xml:space="preserve"> (</w:t>
      </w:r>
      <w:r>
        <w:rPr>
          <w:sz w:val="22"/>
          <w:lang w:val="en-US"/>
        </w:rPr>
        <w:t xml:space="preserve">Urbino: </w:t>
      </w:r>
      <w:r>
        <w:rPr>
          <w:sz w:val="22"/>
          <w:lang w:val="en-US"/>
        </w:rPr>
        <w:tab/>
      </w:r>
      <w:r w:rsidRPr="00AC3147">
        <w:rPr>
          <w:sz w:val="22"/>
          <w:lang w:val="en-US"/>
        </w:rPr>
        <w:t>Accademia Raffaello, 2005), pp. 69-79</w:t>
      </w:r>
      <w:r>
        <w:rPr>
          <w:sz w:val="22"/>
          <w:lang w:val="en-US"/>
        </w:rPr>
        <w:t>.</w:t>
      </w:r>
    </w:p>
    <w:p w14:paraId="78D03FB9" w14:textId="77777777" w:rsidR="00106C35" w:rsidRDefault="00106C35" w:rsidP="00106C35">
      <w:pPr>
        <w:jc w:val="both"/>
        <w:rPr>
          <w:sz w:val="22"/>
          <w:lang w:val="en-US"/>
        </w:rPr>
      </w:pPr>
    </w:p>
    <w:p w14:paraId="6829A09A" w14:textId="77777777" w:rsidR="00106C35" w:rsidRDefault="00106C35" w:rsidP="00106C35">
      <w:pPr>
        <w:jc w:val="both"/>
        <w:rPr>
          <w:sz w:val="22"/>
          <w:lang w:val="en-US"/>
        </w:rPr>
      </w:pPr>
      <w:r>
        <w:rPr>
          <w:sz w:val="22"/>
          <w:lang w:val="en-US"/>
        </w:rPr>
        <w:lastRenderedPageBreak/>
        <w:tab/>
        <w:t>“</w:t>
      </w:r>
      <w:r w:rsidRPr="00AC3147">
        <w:rPr>
          <w:sz w:val="22"/>
          <w:lang w:val="en-US"/>
        </w:rPr>
        <w:t>Understanding Automata in the Late Renaissance</w:t>
      </w:r>
      <w:r>
        <w:rPr>
          <w:sz w:val="22"/>
          <w:lang w:val="en-US"/>
        </w:rPr>
        <w:t>”</w:t>
      </w:r>
      <w:r w:rsidRPr="00AC3147">
        <w:rPr>
          <w:sz w:val="22"/>
          <w:lang w:val="en-US"/>
        </w:rPr>
        <w:t xml:space="preserve">, </w:t>
      </w:r>
      <w:r w:rsidRPr="00AC3147">
        <w:rPr>
          <w:i/>
          <w:sz w:val="22"/>
          <w:lang w:val="en-US"/>
        </w:rPr>
        <w:t>Journal de la Renaissance</w:t>
      </w:r>
      <w:r w:rsidRPr="00AC3147">
        <w:rPr>
          <w:sz w:val="22"/>
          <w:lang w:val="en-US"/>
        </w:rPr>
        <w:t xml:space="preserve">, vol. 2 (2004), </w:t>
      </w:r>
      <w:r>
        <w:rPr>
          <w:sz w:val="22"/>
          <w:lang w:val="en-US"/>
        </w:rPr>
        <w:tab/>
      </w:r>
      <w:r w:rsidRPr="00AC3147">
        <w:rPr>
          <w:sz w:val="22"/>
          <w:lang w:val="en-US"/>
        </w:rPr>
        <w:t>pp. 205-22</w:t>
      </w:r>
      <w:r>
        <w:rPr>
          <w:sz w:val="22"/>
          <w:lang w:val="en-US"/>
        </w:rPr>
        <w:t>.</w:t>
      </w:r>
    </w:p>
    <w:p w14:paraId="200332A7" w14:textId="77777777" w:rsidR="00106C35" w:rsidRDefault="00106C35" w:rsidP="00106C35">
      <w:pPr>
        <w:jc w:val="both"/>
        <w:rPr>
          <w:sz w:val="22"/>
          <w:lang w:val="en-US"/>
        </w:rPr>
      </w:pPr>
    </w:p>
    <w:p w14:paraId="35BAEA10" w14:textId="77777777" w:rsidR="00106C35" w:rsidRDefault="00106C35" w:rsidP="00106C35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  <w:t>“‘Curious and Useful Buildings’</w:t>
      </w:r>
      <w:r w:rsidRPr="00AC3147">
        <w:rPr>
          <w:sz w:val="22"/>
          <w:lang w:val="en-US"/>
        </w:rPr>
        <w:t xml:space="preserve">: the </w:t>
      </w:r>
      <w:r>
        <w:rPr>
          <w:sz w:val="22"/>
          <w:lang w:val="en-US"/>
        </w:rPr>
        <w:t>‘</w:t>
      </w:r>
      <w:r w:rsidRPr="00AC3147">
        <w:rPr>
          <w:sz w:val="22"/>
          <w:lang w:val="en-US"/>
        </w:rPr>
        <w:t>Mathematical Model</w:t>
      </w:r>
      <w:r>
        <w:rPr>
          <w:sz w:val="22"/>
          <w:lang w:val="en-US"/>
        </w:rPr>
        <w:t>’</w:t>
      </w:r>
      <w:r w:rsidRPr="00AC3147">
        <w:rPr>
          <w:sz w:val="22"/>
          <w:lang w:val="en-US"/>
        </w:rPr>
        <w:t xml:space="preserve"> of Sir Clement Edmondes</w:t>
      </w:r>
      <w:r>
        <w:rPr>
          <w:sz w:val="22"/>
          <w:lang w:val="en-US"/>
        </w:rPr>
        <w:t>”</w:t>
      </w:r>
      <w:r w:rsidRPr="00AC3147">
        <w:rPr>
          <w:sz w:val="22"/>
          <w:lang w:val="en-US"/>
        </w:rPr>
        <w:t xml:space="preserve">, </w:t>
      </w:r>
      <w:r>
        <w:rPr>
          <w:sz w:val="22"/>
          <w:lang w:val="en-US"/>
        </w:rPr>
        <w:tab/>
      </w:r>
      <w:r w:rsidRPr="00AC3147">
        <w:rPr>
          <w:i/>
          <w:sz w:val="22"/>
          <w:lang w:val="en-US"/>
        </w:rPr>
        <w:t>Bodleian Library Record</w:t>
      </w:r>
      <w:r>
        <w:rPr>
          <w:sz w:val="22"/>
          <w:lang w:val="en-US"/>
        </w:rPr>
        <w:t>, vol. 18, no. 2 (2003</w:t>
      </w:r>
      <w:r w:rsidRPr="00AC3147">
        <w:rPr>
          <w:sz w:val="22"/>
          <w:lang w:val="en-US"/>
        </w:rPr>
        <w:t>), pp. 108-50</w:t>
      </w:r>
      <w:r>
        <w:rPr>
          <w:sz w:val="22"/>
          <w:lang w:val="en-US"/>
        </w:rPr>
        <w:t>.</w:t>
      </w:r>
    </w:p>
    <w:p w14:paraId="5EB246E5" w14:textId="77777777" w:rsidR="00106C35" w:rsidRDefault="00106C35" w:rsidP="00106C35">
      <w:pPr>
        <w:jc w:val="both"/>
        <w:rPr>
          <w:sz w:val="22"/>
          <w:lang w:val="en-US"/>
        </w:rPr>
      </w:pPr>
    </w:p>
    <w:p w14:paraId="7856AC49" w14:textId="77777777" w:rsidR="00106C35" w:rsidRDefault="00106C35" w:rsidP="00106C35">
      <w:pPr>
        <w:ind w:left="720"/>
        <w:jc w:val="both"/>
        <w:rPr>
          <w:sz w:val="22"/>
          <w:lang w:val="en-US"/>
        </w:rPr>
      </w:pPr>
      <w:r>
        <w:rPr>
          <w:sz w:val="22"/>
          <w:lang w:val="en-US"/>
        </w:rPr>
        <w:t>“William Beckford and the Landscape G</w:t>
      </w:r>
      <w:r w:rsidRPr="00AC3147">
        <w:rPr>
          <w:sz w:val="22"/>
          <w:lang w:val="en-US"/>
        </w:rPr>
        <w:t>arden</w:t>
      </w:r>
      <w:r>
        <w:rPr>
          <w:sz w:val="22"/>
          <w:lang w:val="en-US"/>
        </w:rPr>
        <w:t>”</w:t>
      </w:r>
      <w:r w:rsidRPr="00AC3147">
        <w:rPr>
          <w:sz w:val="22"/>
          <w:lang w:val="en-US"/>
        </w:rPr>
        <w:t>, in D</w:t>
      </w:r>
      <w:r>
        <w:rPr>
          <w:sz w:val="22"/>
          <w:lang w:val="en-US"/>
        </w:rPr>
        <w:t>erek</w:t>
      </w:r>
      <w:r w:rsidRPr="00AC3147">
        <w:rPr>
          <w:sz w:val="22"/>
          <w:lang w:val="en-US"/>
        </w:rPr>
        <w:t xml:space="preserve"> Ostergard (ed.), </w:t>
      </w:r>
      <w:r w:rsidRPr="00AC3147">
        <w:rPr>
          <w:i/>
          <w:sz w:val="22"/>
          <w:lang w:val="en-US"/>
        </w:rPr>
        <w:t>William Beckford: An</w:t>
      </w:r>
      <w:r>
        <w:rPr>
          <w:i/>
          <w:sz w:val="22"/>
          <w:lang w:val="en-US"/>
        </w:rPr>
        <w:t xml:space="preserve"> </w:t>
      </w:r>
      <w:r w:rsidRPr="00AC3147">
        <w:rPr>
          <w:i/>
          <w:sz w:val="22"/>
          <w:lang w:val="en-US"/>
        </w:rPr>
        <w:t xml:space="preserve">Eye for the Magnificent </w:t>
      </w:r>
      <w:r w:rsidRPr="00AC3147">
        <w:rPr>
          <w:sz w:val="22"/>
          <w:lang w:val="en-US"/>
        </w:rPr>
        <w:t>(</w:t>
      </w:r>
      <w:r>
        <w:rPr>
          <w:sz w:val="22"/>
          <w:lang w:val="en-US"/>
        </w:rPr>
        <w:t xml:space="preserve">New Haven and London: </w:t>
      </w:r>
      <w:r w:rsidRPr="00AC3147">
        <w:rPr>
          <w:sz w:val="22"/>
          <w:lang w:val="en-US"/>
        </w:rPr>
        <w:t>Yale University Press, 2001), pp. 137-53</w:t>
      </w:r>
      <w:r>
        <w:rPr>
          <w:sz w:val="22"/>
          <w:lang w:val="en-US"/>
        </w:rPr>
        <w:t>.</w:t>
      </w:r>
    </w:p>
    <w:p w14:paraId="301C5858" w14:textId="77777777" w:rsidR="00106C35" w:rsidRDefault="00106C35" w:rsidP="00106C35"/>
    <w:p w14:paraId="4A75EA21" w14:textId="77777777" w:rsidR="00106C35" w:rsidRPr="00CD2CF6" w:rsidRDefault="00106C35" w:rsidP="00106C35">
      <w:pPr>
        <w:rPr>
          <w:b/>
          <w:bCs/>
          <w:sz w:val="22"/>
          <w:szCs w:val="22"/>
        </w:rPr>
      </w:pPr>
      <w:r w:rsidRPr="00CD2CF6">
        <w:rPr>
          <w:b/>
          <w:bCs/>
          <w:sz w:val="22"/>
          <w:szCs w:val="22"/>
        </w:rPr>
        <w:t>Digital resource</w:t>
      </w:r>
    </w:p>
    <w:p w14:paraId="28A3DCBD" w14:textId="77777777" w:rsidR="00106C35" w:rsidRDefault="00106C35" w:rsidP="00106C35"/>
    <w:p w14:paraId="315815F4" w14:textId="77777777" w:rsidR="00106C35" w:rsidRPr="00D55D8E" w:rsidRDefault="00106C35" w:rsidP="00106C35">
      <w:pPr>
        <w:ind w:left="720" w:firstLine="60"/>
        <w:rPr>
          <w:sz w:val="22"/>
          <w:szCs w:val="22"/>
        </w:rPr>
      </w:pPr>
      <w:hyperlink r:id="rId6" w:tgtFrame="_self" w:history="1">
        <w:r w:rsidRPr="00D55D8E">
          <w:rPr>
            <w:rStyle w:val="Hyperlink"/>
            <w:i/>
            <w:iCs/>
            <w:sz w:val="22"/>
            <w:szCs w:val="22"/>
          </w:rPr>
          <w:t>Ingenious Images: A Catalogue of the Visual Culture of Early Modern Ingenuity</w:t>
        </w:r>
      </w:hyperlink>
      <w:r w:rsidRPr="00D55D8E">
        <w:rPr>
          <w:rStyle w:val="Emphasis"/>
          <w:sz w:val="22"/>
          <w:szCs w:val="22"/>
        </w:rPr>
        <w:t xml:space="preserve"> </w:t>
      </w:r>
      <w:r w:rsidRPr="00D55D8E">
        <w:rPr>
          <w:rStyle w:val="Emphasis"/>
          <w:i w:val="0"/>
          <w:iCs w:val="0"/>
          <w:sz w:val="22"/>
          <w:szCs w:val="22"/>
        </w:rPr>
        <w:t>(online catalogue)</w:t>
      </w:r>
    </w:p>
    <w:p w14:paraId="1B4EFC92" w14:textId="77777777" w:rsidR="00106C35" w:rsidRDefault="00106C35" w:rsidP="00106C35"/>
    <w:p w14:paraId="403C3917" w14:textId="77777777" w:rsidR="00106C35" w:rsidRDefault="00106C35" w:rsidP="00106C35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>Book reviews</w:t>
      </w:r>
    </w:p>
    <w:p w14:paraId="61670F34" w14:textId="77777777" w:rsidR="00106C35" w:rsidRDefault="00106C35" w:rsidP="00106C35">
      <w:pPr>
        <w:jc w:val="both"/>
        <w:rPr>
          <w:rFonts w:cs="Arial"/>
          <w:sz w:val="22"/>
          <w:szCs w:val="26"/>
          <w:lang w:val="en-US"/>
        </w:rPr>
      </w:pPr>
    </w:p>
    <w:p w14:paraId="49BF34A7" w14:textId="77777777" w:rsidR="00106C35" w:rsidRPr="00935D21" w:rsidRDefault="00106C35" w:rsidP="00106C35">
      <w:pPr>
        <w:ind w:left="720"/>
        <w:jc w:val="both"/>
        <w:rPr>
          <w:rFonts w:cs="Arial"/>
          <w:sz w:val="22"/>
          <w:szCs w:val="26"/>
          <w:lang w:val="en-US"/>
        </w:rPr>
      </w:pPr>
      <w:r>
        <w:rPr>
          <w:rFonts w:cs="Arial"/>
          <w:sz w:val="22"/>
          <w:szCs w:val="26"/>
          <w:lang w:val="en-US"/>
        </w:rPr>
        <w:t xml:space="preserve">Nicola Suthor, </w:t>
      </w:r>
      <w:r w:rsidRPr="00935D21">
        <w:rPr>
          <w:rFonts w:cs="Arial"/>
          <w:i/>
          <w:iCs/>
          <w:sz w:val="22"/>
          <w:szCs w:val="26"/>
          <w:lang w:val="en-US"/>
        </w:rPr>
        <w:t>Bravura: Virtuosity and Ambition in Early Modern European Painting</w:t>
      </w:r>
      <w:r>
        <w:rPr>
          <w:rFonts w:cs="Arial"/>
          <w:sz w:val="22"/>
          <w:szCs w:val="26"/>
          <w:lang w:val="en-US"/>
        </w:rPr>
        <w:t xml:space="preserve"> (2021), </w:t>
      </w:r>
      <w:r w:rsidRPr="00935D21">
        <w:rPr>
          <w:rFonts w:cs="Arial"/>
          <w:i/>
          <w:iCs/>
          <w:sz w:val="22"/>
          <w:szCs w:val="26"/>
          <w:lang w:val="en-US"/>
        </w:rPr>
        <w:t>Apollo</w:t>
      </w:r>
      <w:r>
        <w:rPr>
          <w:rFonts w:cs="Arial"/>
          <w:i/>
          <w:iCs/>
          <w:sz w:val="22"/>
          <w:szCs w:val="26"/>
          <w:lang w:val="en-US"/>
        </w:rPr>
        <w:t xml:space="preserve"> </w:t>
      </w:r>
      <w:r>
        <w:rPr>
          <w:rFonts w:cs="Arial"/>
          <w:sz w:val="22"/>
          <w:szCs w:val="26"/>
          <w:lang w:val="en-US"/>
        </w:rPr>
        <w:t>(June 2021), 98-9.</w:t>
      </w:r>
    </w:p>
    <w:p w14:paraId="4753C0AF" w14:textId="77777777" w:rsidR="00106C35" w:rsidRDefault="00106C35" w:rsidP="00106C35">
      <w:pPr>
        <w:ind w:left="720"/>
        <w:jc w:val="both"/>
        <w:rPr>
          <w:sz w:val="22"/>
          <w:szCs w:val="22"/>
          <w:shd w:val="clear" w:color="auto" w:fill="FFFFFF"/>
        </w:rPr>
      </w:pPr>
    </w:p>
    <w:p w14:paraId="7313E77E" w14:textId="77777777" w:rsidR="00106C35" w:rsidRPr="0062073A" w:rsidRDefault="00106C35" w:rsidP="00106C35">
      <w:pPr>
        <w:ind w:left="720"/>
        <w:jc w:val="both"/>
        <w:rPr>
          <w:rFonts w:cs="Arial"/>
          <w:sz w:val="22"/>
          <w:szCs w:val="22"/>
          <w:lang w:val="en-US"/>
        </w:rPr>
      </w:pPr>
      <w:r w:rsidRPr="0062073A">
        <w:rPr>
          <w:sz w:val="22"/>
          <w:szCs w:val="22"/>
          <w:shd w:val="clear" w:color="auto" w:fill="FFFFFF"/>
        </w:rPr>
        <w:t xml:space="preserve">Bettina Wagner (ed.), </w:t>
      </w:r>
      <w:r w:rsidRPr="0062073A">
        <w:rPr>
          <w:i/>
          <w:iCs/>
          <w:sz w:val="22"/>
          <w:szCs w:val="22"/>
          <w:shd w:val="clear" w:color="auto" w:fill="FFFFFF"/>
        </w:rPr>
        <w:t xml:space="preserve">Worlds of Learning: The Library and World Chronicle of the Nuremberg Physician Hartmann Schedel (1440–1514) </w:t>
      </w:r>
      <w:r w:rsidRPr="0062073A">
        <w:rPr>
          <w:caps/>
          <w:sz w:val="22"/>
          <w:szCs w:val="22"/>
          <w:shd w:val="clear" w:color="auto" w:fill="FFFFFF"/>
        </w:rPr>
        <w:t>(</w:t>
      </w:r>
      <w:r w:rsidRPr="0062073A">
        <w:rPr>
          <w:sz w:val="22"/>
          <w:szCs w:val="22"/>
          <w:shd w:val="clear" w:color="auto" w:fill="FFFFFF"/>
        </w:rPr>
        <w:t xml:space="preserve">2015), </w:t>
      </w:r>
      <w:r>
        <w:rPr>
          <w:sz w:val="22"/>
          <w:szCs w:val="22"/>
          <w:shd w:val="clear" w:color="auto" w:fill="FFFFFF"/>
        </w:rPr>
        <w:t xml:space="preserve">in </w:t>
      </w:r>
      <w:r w:rsidRPr="0062073A">
        <w:rPr>
          <w:i/>
          <w:iCs/>
          <w:sz w:val="22"/>
          <w:szCs w:val="22"/>
          <w:shd w:val="clear" w:color="auto" w:fill="FFFFFF"/>
        </w:rPr>
        <w:t>Print Quarterly</w:t>
      </w:r>
      <w:r>
        <w:rPr>
          <w:sz w:val="22"/>
          <w:szCs w:val="22"/>
          <w:shd w:val="clear" w:color="auto" w:fill="FFFFFF"/>
        </w:rPr>
        <w:t xml:space="preserve">, vol. 37 </w:t>
      </w:r>
      <w:r w:rsidRPr="0062073A">
        <w:rPr>
          <w:sz w:val="22"/>
          <w:szCs w:val="22"/>
          <w:shd w:val="clear" w:color="auto" w:fill="FFFFFF"/>
        </w:rPr>
        <w:t xml:space="preserve">(2020), pp. </w:t>
      </w:r>
      <w:r>
        <w:rPr>
          <w:sz w:val="22"/>
          <w:szCs w:val="22"/>
          <w:shd w:val="clear" w:color="auto" w:fill="FFFFFF"/>
        </w:rPr>
        <w:t>174-5</w:t>
      </w:r>
      <w:r w:rsidRPr="0062073A">
        <w:rPr>
          <w:sz w:val="22"/>
          <w:szCs w:val="22"/>
          <w:shd w:val="clear" w:color="auto" w:fill="FFFFFF"/>
        </w:rPr>
        <w:t>.</w:t>
      </w:r>
    </w:p>
    <w:p w14:paraId="5DA4B885" w14:textId="77777777" w:rsidR="00106C35" w:rsidRDefault="00106C35" w:rsidP="00106C35">
      <w:pPr>
        <w:jc w:val="both"/>
        <w:rPr>
          <w:rFonts w:cs="Arial"/>
          <w:sz w:val="22"/>
          <w:szCs w:val="26"/>
          <w:lang w:val="en-US"/>
        </w:rPr>
      </w:pPr>
    </w:p>
    <w:p w14:paraId="1347A7F3" w14:textId="77777777" w:rsidR="00106C35" w:rsidRDefault="00106C35" w:rsidP="00106C35">
      <w:pPr>
        <w:ind w:left="720"/>
        <w:jc w:val="both"/>
        <w:rPr>
          <w:rFonts w:cs="Arial"/>
          <w:sz w:val="22"/>
          <w:szCs w:val="26"/>
          <w:lang w:val="en-US"/>
        </w:rPr>
      </w:pPr>
      <w:r>
        <w:rPr>
          <w:rFonts w:cs="Arial"/>
          <w:sz w:val="22"/>
          <w:szCs w:val="26"/>
          <w:lang w:val="en-US"/>
        </w:rPr>
        <w:t xml:space="preserve">Michael W. Cole, </w:t>
      </w:r>
      <w:r w:rsidRPr="00535484">
        <w:rPr>
          <w:rFonts w:cs="Arial"/>
          <w:i/>
          <w:iCs/>
          <w:sz w:val="22"/>
          <w:szCs w:val="26"/>
          <w:lang w:val="en-US"/>
        </w:rPr>
        <w:t>Sofonisba’s Lesson: A Renaissance Artist and her Work</w:t>
      </w:r>
      <w:r>
        <w:rPr>
          <w:rFonts w:cs="Arial"/>
          <w:sz w:val="22"/>
          <w:szCs w:val="26"/>
          <w:lang w:val="en-US"/>
        </w:rPr>
        <w:t xml:space="preserve"> (2020), in </w:t>
      </w:r>
      <w:r w:rsidRPr="00535484">
        <w:rPr>
          <w:rFonts w:cs="Arial"/>
          <w:i/>
          <w:iCs/>
          <w:sz w:val="22"/>
          <w:szCs w:val="26"/>
          <w:lang w:val="en-US"/>
        </w:rPr>
        <w:t>Apollo</w:t>
      </w:r>
      <w:r>
        <w:rPr>
          <w:rFonts w:cs="Arial"/>
          <w:sz w:val="22"/>
          <w:szCs w:val="26"/>
          <w:lang w:val="en-US"/>
        </w:rPr>
        <w:t xml:space="preserve"> (June 2020), pp. 64-5.</w:t>
      </w:r>
    </w:p>
    <w:p w14:paraId="3F02E2C1" w14:textId="77777777" w:rsidR="00106C35" w:rsidRDefault="00106C35" w:rsidP="00106C35">
      <w:pPr>
        <w:ind w:left="720"/>
        <w:jc w:val="both"/>
        <w:rPr>
          <w:rFonts w:cs="Arial"/>
          <w:sz w:val="22"/>
          <w:szCs w:val="26"/>
          <w:lang w:val="en-US"/>
        </w:rPr>
      </w:pPr>
    </w:p>
    <w:p w14:paraId="6CC1D8E8" w14:textId="77777777" w:rsidR="00106C35" w:rsidRDefault="00106C35" w:rsidP="00106C35">
      <w:pPr>
        <w:ind w:left="720"/>
        <w:jc w:val="both"/>
        <w:rPr>
          <w:rFonts w:cs="Arial"/>
          <w:sz w:val="22"/>
          <w:szCs w:val="26"/>
          <w:lang w:val="en-US"/>
        </w:rPr>
      </w:pPr>
      <w:r>
        <w:rPr>
          <w:rFonts w:cs="Arial"/>
          <w:sz w:val="22"/>
          <w:szCs w:val="26"/>
          <w:lang w:val="en-US"/>
        </w:rPr>
        <w:t xml:space="preserve">Malcolm Bull, </w:t>
      </w:r>
      <w:r w:rsidRPr="00C20EC6">
        <w:rPr>
          <w:rFonts w:cs="Arial"/>
          <w:i/>
          <w:sz w:val="22"/>
          <w:szCs w:val="26"/>
          <w:lang w:val="en-US"/>
        </w:rPr>
        <w:t>Inventing Falsehood, Making Truths: Vico and Neapolitan Painting</w:t>
      </w:r>
      <w:r>
        <w:rPr>
          <w:rFonts w:cs="Arial"/>
          <w:sz w:val="22"/>
          <w:szCs w:val="26"/>
          <w:lang w:val="en-US"/>
        </w:rPr>
        <w:t xml:space="preserve"> (2013), in </w:t>
      </w:r>
      <w:r w:rsidRPr="00C20EC6">
        <w:rPr>
          <w:rFonts w:cs="Arial"/>
          <w:i/>
          <w:sz w:val="22"/>
          <w:szCs w:val="26"/>
          <w:lang w:val="en-US"/>
        </w:rPr>
        <w:t>Apollo</w:t>
      </w:r>
      <w:r>
        <w:rPr>
          <w:rFonts w:cs="Arial"/>
          <w:sz w:val="22"/>
          <w:szCs w:val="26"/>
          <w:lang w:val="en-US"/>
        </w:rPr>
        <w:t xml:space="preserve"> (May 2014), pp. 108-9.</w:t>
      </w:r>
    </w:p>
    <w:p w14:paraId="63AB3178" w14:textId="77777777" w:rsidR="00106C35" w:rsidRDefault="00106C35" w:rsidP="00106C35">
      <w:pPr>
        <w:jc w:val="both"/>
        <w:rPr>
          <w:rFonts w:cs="Arial"/>
          <w:sz w:val="22"/>
          <w:szCs w:val="26"/>
          <w:lang w:val="en-US"/>
        </w:rPr>
      </w:pPr>
    </w:p>
    <w:p w14:paraId="3995A5BB" w14:textId="77777777" w:rsidR="00106C35" w:rsidRPr="00081564" w:rsidRDefault="00106C35" w:rsidP="00106C35">
      <w:pPr>
        <w:jc w:val="both"/>
        <w:rPr>
          <w:rFonts w:cs="Arial"/>
          <w:i/>
          <w:sz w:val="22"/>
          <w:szCs w:val="26"/>
          <w:lang w:val="en-US"/>
        </w:rPr>
      </w:pPr>
      <w:r>
        <w:rPr>
          <w:rFonts w:cs="Arial"/>
          <w:sz w:val="22"/>
          <w:szCs w:val="26"/>
          <w:lang w:val="en-US"/>
        </w:rPr>
        <w:tab/>
      </w:r>
      <w:r w:rsidRPr="00DC65E5">
        <w:rPr>
          <w:rFonts w:cs="Arial"/>
          <w:sz w:val="22"/>
          <w:szCs w:val="26"/>
          <w:lang w:val="en-US"/>
        </w:rPr>
        <w:t xml:space="preserve">Mark A. Peterson, </w:t>
      </w:r>
      <w:r>
        <w:rPr>
          <w:rFonts w:cs="Arial"/>
          <w:i/>
          <w:sz w:val="22"/>
          <w:szCs w:val="26"/>
          <w:lang w:val="en-US"/>
        </w:rPr>
        <w:t>Galileo’</w:t>
      </w:r>
      <w:r w:rsidRPr="00DC65E5">
        <w:rPr>
          <w:rFonts w:cs="Arial"/>
          <w:i/>
          <w:sz w:val="22"/>
          <w:szCs w:val="26"/>
          <w:lang w:val="en-US"/>
        </w:rPr>
        <w:t>s Muse: Renaissance Mathematics and the Arts</w:t>
      </w:r>
      <w:r w:rsidRPr="00DC65E5">
        <w:rPr>
          <w:rFonts w:cs="Arial"/>
          <w:sz w:val="22"/>
          <w:szCs w:val="26"/>
          <w:lang w:val="en-US"/>
        </w:rPr>
        <w:t xml:space="preserve"> (2011)</w:t>
      </w:r>
      <w:r>
        <w:rPr>
          <w:rFonts w:cs="Arial"/>
          <w:sz w:val="22"/>
          <w:szCs w:val="26"/>
          <w:lang w:val="en-US"/>
        </w:rPr>
        <w:t xml:space="preserve">, in </w:t>
      </w:r>
      <w:r w:rsidRPr="00081564">
        <w:rPr>
          <w:rFonts w:cs="Arial"/>
          <w:i/>
          <w:sz w:val="22"/>
          <w:szCs w:val="26"/>
          <w:lang w:val="en-US"/>
        </w:rPr>
        <w:t xml:space="preserve">Times </w:t>
      </w:r>
      <w:r>
        <w:rPr>
          <w:rFonts w:cs="Arial"/>
          <w:i/>
          <w:sz w:val="22"/>
          <w:szCs w:val="26"/>
          <w:lang w:val="en-US"/>
        </w:rPr>
        <w:tab/>
      </w:r>
      <w:r w:rsidRPr="00081564">
        <w:rPr>
          <w:rFonts w:cs="Arial"/>
          <w:i/>
          <w:sz w:val="22"/>
          <w:szCs w:val="26"/>
          <w:lang w:val="en-US"/>
        </w:rPr>
        <w:t>Literary Supplement</w:t>
      </w:r>
      <w:r>
        <w:rPr>
          <w:rFonts w:cs="Arial"/>
          <w:sz w:val="22"/>
          <w:szCs w:val="26"/>
          <w:lang w:val="en-US"/>
        </w:rPr>
        <w:t>, 4.5.2012.</w:t>
      </w:r>
    </w:p>
    <w:p w14:paraId="3D03C84E" w14:textId="77777777" w:rsidR="00106C35" w:rsidRDefault="00106C35" w:rsidP="00106C35">
      <w:pPr>
        <w:jc w:val="both"/>
        <w:rPr>
          <w:rFonts w:cs="Arial"/>
          <w:sz w:val="22"/>
          <w:szCs w:val="26"/>
          <w:lang w:val="en-US"/>
        </w:rPr>
      </w:pPr>
    </w:p>
    <w:p w14:paraId="55283C37" w14:textId="77777777" w:rsidR="00106C35" w:rsidRPr="00DC65E5" w:rsidRDefault="00106C35" w:rsidP="00106C35">
      <w:pPr>
        <w:jc w:val="both"/>
        <w:rPr>
          <w:sz w:val="22"/>
          <w:lang w:val="en-US"/>
        </w:rPr>
      </w:pPr>
      <w:r>
        <w:rPr>
          <w:rFonts w:cs="Arial"/>
          <w:sz w:val="22"/>
          <w:szCs w:val="26"/>
          <w:lang w:val="en-US"/>
        </w:rPr>
        <w:tab/>
      </w:r>
      <w:r w:rsidRPr="00DC65E5">
        <w:rPr>
          <w:rFonts w:cs="Arial"/>
          <w:sz w:val="22"/>
          <w:szCs w:val="26"/>
          <w:lang w:val="en-US"/>
        </w:rPr>
        <w:t xml:space="preserve">Hans Belting, </w:t>
      </w:r>
      <w:proofErr w:type="gramStart"/>
      <w:r w:rsidRPr="00DC65E5">
        <w:rPr>
          <w:rFonts w:cs="Arial"/>
          <w:i/>
          <w:sz w:val="22"/>
          <w:szCs w:val="26"/>
          <w:lang w:val="en-US"/>
        </w:rPr>
        <w:t>Florence</w:t>
      </w:r>
      <w:proofErr w:type="gramEnd"/>
      <w:r w:rsidRPr="00DC65E5">
        <w:rPr>
          <w:rFonts w:cs="Arial"/>
          <w:i/>
          <w:sz w:val="22"/>
          <w:szCs w:val="26"/>
          <w:lang w:val="en-US"/>
        </w:rPr>
        <w:t xml:space="preserve"> and Baghdad: Renaissance Art and Arab Science</w:t>
      </w:r>
      <w:r w:rsidRPr="00DC65E5">
        <w:rPr>
          <w:rFonts w:cs="Arial"/>
          <w:sz w:val="22"/>
          <w:szCs w:val="26"/>
          <w:lang w:val="en-US"/>
        </w:rPr>
        <w:t xml:space="preserve"> (2011), in </w:t>
      </w:r>
      <w:r w:rsidRPr="00DC65E5">
        <w:rPr>
          <w:rFonts w:cs="Arial"/>
          <w:i/>
          <w:sz w:val="22"/>
          <w:szCs w:val="26"/>
          <w:lang w:val="en-US"/>
        </w:rPr>
        <w:t xml:space="preserve">Times </w:t>
      </w:r>
      <w:r>
        <w:rPr>
          <w:rFonts w:cs="Arial"/>
          <w:i/>
          <w:sz w:val="22"/>
          <w:szCs w:val="26"/>
          <w:lang w:val="en-US"/>
        </w:rPr>
        <w:tab/>
      </w:r>
      <w:r w:rsidRPr="00DC65E5">
        <w:rPr>
          <w:rFonts w:cs="Arial"/>
          <w:i/>
          <w:sz w:val="22"/>
          <w:szCs w:val="26"/>
          <w:lang w:val="en-US"/>
        </w:rPr>
        <w:t>Literary Supplement</w:t>
      </w:r>
      <w:r>
        <w:rPr>
          <w:rFonts w:cs="Arial"/>
          <w:sz w:val="22"/>
          <w:szCs w:val="26"/>
          <w:lang w:val="en-US"/>
        </w:rPr>
        <w:t>, 18.5.2012.</w:t>
      </w:r>
    </w:p>
    <w:p w14:paraId="039AE8B2" w14:textId="77777777" w:rsidR="00106C35" w:rsidRDefault="00106C35" w:rsidP="00106C35">
      <w:pPr>
        <w:jc w:val="both"/>
        <w:rPr>
          <w:sz w:val="22"/>
          <w:lang w:val="en-US"/>
        </w:rPr>
      </w:pPr>
    </w:p>
    <w:p w14:paraId="68DD988D" w14:textId="77777777" w:rsidR="00106C35" w:rsidRDefault="00106C35" w:rsidP="00106C35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  <w:t xml:space="preserve">Susan Dackerman (ed.), </w:t>
      </w:r>
      <w:r w:rsidRPr="00E16217">
        <w:rPr>
          <w:i/>
          <w:sz w:val="22"/>
          <w:lang w:val="en-US"/>
        </w:rPr>
        <w:t>Prints and the Pursuit of Knowledge</w:t>
      </w:r>
      <w:r>
        <w:rPr>
          <w:i/>
          <w:sz w:val="22"/>
          <w:lang w:val="en-US"/>
        </w:rPr>
        <w:t xml:space="preserve"> in Early Modern Europe</w:t>
      </w:r>
      <w:r>
        <w:rPr>
          <w:sz w:val="22"/>
          <w:lang w:val="en-US"/>
        </w:rPr>
        <w:t xml:space="preserve"> </w:t>
      </w:r>
      <w:r>
        <w:rPr>
          <w:sz w:val="22"/>
          <w:lang w:val="en-US"/>
        </w:rPr>
        <w:tab/>
        <w:t xml:space="preserve">(2011), in </w:t>
      </w:r>
      <w:r w:rsidRPr="00E16217">
        <w:rPr>
          <w:i/>
          <w:sz w:val="22"/>
          <w:lang w:val="en-US"/>
        </w:rPr>
        <w:t>Renaissance Quarterly</w:t>
      </w:r>
      <w:r>
        <w:rPr>
          <w:sz w:val="22"/>
          <w:lang w:val="en-US"/>
        </w:rPr>
        <w:t>, vol. 65, no. 2, (2012), pp. 516-17.</w:t>
      </w:r>
    </w:p>
    <w:p w14:paraId="183259A7" w14:textId="77777777" w:rsidR="00106C35" w:rsidRDefault="00106C35" w:rsidP="00106C35">
      <w:pPr>
        <w:jc w:val="both"/>
        <w:rPr>
          <w:sz w:val="22"/>
          <w:lang w:val="en-US"/>
        </w:rPr>
      </w:pPr>
    </w:p>
    <w:p w14:paraId="5EA61BE1" w14:textId="77777777" w:rsidR="00106C35" w:rsidRDefault="00106C35" w:rsidP="00106C35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  <w:t xml:space="preserve">“Galilaeana”, essay review of John Heilbron, </w:t>
      </w:r>
      <w:r w:rsidRPr="00DC65E5">
        <w:rPr>
          <w:i/>
          <w:sz w:val="22"/>
          <w:lang w:val="en-US"/>
        </w:rPr>
        <w:t>Galileo</w:t>
      </w:r>
      <w:r>
        <w:rPr>
          <w:sz w:val="22"/>
          <w:lang w:val="en-US"/>
        </w:rPr>
        <w:t xml:space="preserve"> (2010) and David Wootton, </w:t>
      </w:r>
      <w:r w:rsidRPr="008F5B71">
        <w:rPr>
          <w:i/>
          <w:sz w:val="22"/>
          <w:lang w:val="en-US"/>
        </w:rPr>
        <w:t xml:space="preserve">Galileo: </w:t>
      </w:r>
      <w:r>
        <w:rPr>
          <w:i/>
          <w:sz w:val="22"/>
          <w:lang w:val="en-US"/>
        </w:rPr>
        <w:tab/>
      </w:r>
      <w:r w:rsidRPr="008F5B71">
        <w:rPr>
          <w:i/>
          <w:sz w:val="22"/>
          <w:lang w:val="en-US"/>
        </w:rPr>
        <w:t>Watcher of the Skies</w:t>
      </w:r>
      <w:r>
        <w:rPr>
          <w:sz w:val="22"/>
          <w:lang w:val="en-US"/>
        </w:rPr>
        <w:t xml:space="preserve"> (2010), in </w:t>
      </w:r>
      <w:r w:rsidRPr="008F5B71">
        <w:rPr>
          <w:i/>
          <w:sz w:val="22"/>
          <w:lang w:val="en-US"/>
        </w:rPr>
        <w:t>History Workshop Journal</w:t>
      </w:r>
      <w:r>
        <w:rPr>
          <w:sz w:val="22"/>
          <w:lang w:val="en-US"/>
        </w:rPr>
        <w:t>, vol. 73 (2012), pp. 318-23.</w:t>
      </w:r>
    </w:p>
    <w:p w14:paraId="25887A21" w14:textId="77777777" w:rsidR="00106C35" w:rsidRDefault="00106C35" w:rsidP="00106C35">
      <w:pPr>
        <w:jc w:val="both"/>
        <w:rPr>
          <w:sz w:val="22"/>
          <w:lang w:val="en-US"/>
        </w:rPr>
      </w:pPr>
    </w:p>
    <w:p w14:paraId="7FC21355" w14:textId="77777777" w:rsidR="00106C35" w:rsidRDefault="00106C35" w:rsidP="00106C35">
      <w:pPr>
        <w:ind w:left="720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“A Renascence of Early Modern British Prints”, essay review of Michael Hunter (ed.), </w:t>
      </w:r>
      <w:r w:rsidRPr="00304301">
        <w:rPr>
          <w:i/>
          <w:sz w:val="22"/>
          <w:lang w:val="en-US"/>
        </w:rPr>
        <w:t>Printed Images in Early Modern Britain</w:t>
      </w:r>
      <w:r>
        <w:rPr>
          <w:sz w:val="22"/>
          <w:lang w:val="en-US"/>
        </w:rPr>
        <w:t xml:space="preserve"> (2010), Michael Hunter et al., </w:t>
      </w:r>
      <w:r w:rsidRPr="00304301">
        <w:rPr>
          <w:i/>
          <w:sz w:val="22"/>
          <w:lang w:val="en-US"/>
        </w:rPr>
        <w:t>British Printed Images to 1700</w:t>
      </w:r>
      <w:r>
        <w:rPr>
          <w:sz w:val="22"/>
          <w:lang w:val="en-US"/>
        </w:rPr>
        <w:t xml:space="preserve">, and Malcolm Jones, </w:t>
      </w:r>
      <w:r w:rsidRPr="00304301">
        <w:rPr>
          <w:i/>
          <w:sz w:val="22"/>
          <w:lang w:val="en-US"/>
        </w:rPr>
        <w:t>The Print in Early Modern England: An Historical Oversight</w:t>
      </w:r>
      <w:r>
        <w:rPr>
          <w:sz w:val="22"/>
          <w:lang w:val="en-US"/>
        </w:rPr>
        <w:t xml:space="preserve">, in </w:t>
      </w:r>
      <w:r w:rsidRPr="00304301">
        <w:rPr>
          <w:i/>
          <w:sz w:val="22"/>
          <w:lang w:val="en-US"/>
        </w:rPr>
        <w:t>English Historical Review</w:t>
      </w:r>
      <w:r>
        <w:rPr>
          <w:sz w:val="22"/>
          <w:lang w:val="en-US"/>
        </w:rPr>
        <w:t>, vol. 127, no. 526 (2012), p. 712.</w:t>
      </w:r>
    </w:p>
    <w:p w14:paraId="536CB1CB" w14:textId="77777777" w:rsidR="00106C35" w:rsidRDefault="00106C35" w:rsidP="00106C35">
      <w:pPr>
        <w:jc w:val="both"/>
        <w:rPr>
          <w:sz w:val="22"/>
          <w:lang w:val="en-US"/>
        </w:rPr>
      </w:pPr>
    </w:p>
    <w:p w14:paraId="0BED93CA" w14:textId="77777777" w:rsidR="00106C35" w:rsidRDefault="00106C35" w:rsidP="00106C35">
      <w:pPr>
        <w:jc w:val="both"/>
        <w:rPr>
          <w:rFonts w:cs="Helvetica"/>
          <w:iCs/>
          <w:sz w:val="22"/>
        </w:rPr>
      </w:pPr>
      <w:r>
        <w:rPr>
          <w:sz w:val="22"/>
          <w:lang w:val="en-US"/>
        </w:rPr>
        <w:tab/>
      </w:r>
      <w:r w:rsidRPr="00304301">
        <w:rPr>
          <w:sz w:val="22"/>
          <w:lang w:val="en-US"/>
        </w:rPr>
        <w:t xml:space="preserve">David Summers, </w:t>
      </w:r>
      <w:r w:rsidRPr="00304301">
        <w:rPr>
          <w:i/>
          <w:sz w:val="22"/>
          <w:lang w:val="en-US"/>
        </w:rPr>
        <w:t>Vision, Reflection, and Desire in Western Painting</w:t>
      </w:r>
      <w:r w:rsidRPr="00304301">
        <w:rPr>
          <w:sz w:val="22"/>
          <w:lang w:val="en-US"/>
        </w:rPr>
        <w:t xml:space="preserve"> (2007) and Samuel Y. </w:t>
      </w:r>
      <w:r>
        <w:rPr>
          <w:sz w:val="22"/>
          <w:lang w:val="en-US"/>
        </w:rPr>
        <w:tab/>
      </w:r>
      <w:r w:rsidRPr="00304301">
        <w:rPr>
          <w:sz w:val="22"/>
          <w:lang w:val="en-US"/>
        </w:rPr>
        <w:t xml:space="preserve">Edgerton, </w:t>
      </w:r>
      <w:r w:rsidRPr="00304301">
        <w:rPr>
          <w:rFonts w:cs="Helvetica"/>
          <w:i/>
          <w:iCs/>
          <w:sz w:val="22"/>
        </w:rPr>
        <w:t xml:space="preserve">The Mirror, the Window, and the Telescope: How Renaissance Linear Perspective </w:t>
      </w:r>
      <w:r>
        <w:rPr>
          <w:rFonts w:cs="Helvetica"/>
          <w:i/>
          <w:iCs/>
          <w:sz w:val="22"/>
        </w:rPr>
        <w:tab/>
      </w:r>
      <w:r w:rsidRPr="00304301">
        <w:rPr>
          <w:rFonts w:cs="Helvetica"/>
          <w:i/>
          <w:iCs/>
          <w:sz w:val="22"/>
        </w:rPr>
        <w:t>Changed Our Vision of the Universe</w:t>
      </w:r>
      <w:r w:rsidRPr="00304301">
        <w:rPr>
          <w:rFonts w:cs="Helvetica"/>
          <w:iCs/>
          <w:sz w:val="22"/>
        </w:rPr>
        <w:t xml:space="preserve"> (2009), </w:t>
      </w:r>
      <w:r>
        <w:rPr>
          <w:rFonts w:cs="Helvetica"/>
          <w:iCs/>
          <w:sz w:val="22"/>
        </w:rPr>
        <w:t xml:space="preserve">in </w:t>
      </w:r>
      <w:r w:rsidRPr="00E16217">
        <w:rPr>
          <w:rFonts w:cs="Helvetica"/>
          <w:i/>
          <w:iCs/>
          <w:sz w:val="22"/>
        </w:rPr>
        <w:t>Isis</w:t>
      </w:r>
      <w:r>
        <w:rPr>
          <w:rFonts w:cs="Helvetica"/>
          <w:iCs/>
          <w:sz w:val="22"/>
        </w:rPr>
        <w:t>, vol. 102, no. 1 (2010), pp. 160-62.</w:t>
      </w:r>
    </w:p>
    <w:p w14:paraId="344B5419" w14:textId="77777777" w:rsidR="00106C35" w:rsidRDefault="00106C35" w:rsidP="00106C35">
      <w:pPr>
        <w:jc w:val="both"/>
        <w:rPr>
          <w:rFonts w:cs="Helvetica"/>
          <w:iCs/>
          <w:sz w:val="22"/>
        </w:rPr>
      </w:pPr>
    </w:p>
    <w:p w14:paraId="48E600E6" w14:textId="77777777" w:rsidR="00106C35" w:rsidRPr="00E16217" w:rsidRDefault="00106C35" w:rsidP="00106C35">
      <w:pPr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ab/>
      </w:r>
      <w:r w:rsidRPr="00E16217">
        <w:rPr>
          <w:rFonts w:cs="Arial"/>
          <w:sz w:val="22"/>
          <w:lang w:val="en-US"/>
        </w:rPr>
        <w:t xml:space="preserve">Stephan Füssel, </w:t>
      </w:r>
      <w:r w:rsidRPr="00E16217">
        <w:rPr>
          <w:rFonts w:cs="Arial"/>
          <w:i/>
          <w:iCs/>
          <w:sz w:val="22"/>
          <w:lang w:val="en-US"/>
        </w:rPr>
        <w:t>Gutenberg and the Impact of Printing</w:t>
      </w:r>
      <w:r w:rsidRPr="00E16217">
        <w:rPr>
          <w:rFonts w:cs="Arial"/>
          <w:sz w:val="22"/>
          <w:lang w:val="en-US"/>
        </w:rPr>
        <w:t xml:space="preserve">, in </w:t>
      </w:r>
      <w:r w:rsidRPr="00E16217">
        <w:rPr>
          <w:rFonts w:cs="Arial"/>
          <w:i/>
          <w:sz w:val="22"/>
          <w:lang w:val="en-US"/>
        </w:rPr>
        <w:t>Isis</w:t>
      </w:r>
      <w:r w:rsidRPr="00E16217">
        <w:rPr>
          <w:rFonts w:cs="Arial"/>
          <w:sz w:val="22"/>
          <w:lang w:val="en-US"/>
        </w:rPr>
        <w:t>, vol. 99, no. 4 (2008), pp. 824-</w:t>
      </w:r>
      <w:r>
        <w:rPr>
          <w:rFonts w:cs="Arial"/>
          <w:sz w:val="22"/>
          <w:lang w:val="en-US"/>
        </w:rPr>
        <w:tab/>
      </w:r>
      <w:r w:rsidRPr="00E16217">
        <w:rPr>
          <w:rFonts w:cs="Arial"/>
          <w:sz w:val="22"/>
          <w:lang w:val="en-US"/>
        </w:rPr>
        <w:t>25</w:t>
      </w:r>
      <w:r>
        <w:rPr>
          <w:rFonts w:cs="Arial"/>
          <w:sz w:val="22"/>
          <w:lang w:val="en-US"/>
        </w:rPr>
        <w:t>.</w:t>
      </w:r>
    </w:p>
    <w:p w14:paraId="3ABD4BC6" w14:textId="77777777" w:rsidR="00106C35" w:rsidRDefault="00106C35" w:rsidP="00106C35">
      <w:pPr>
        <w:jc w:val="both"/>
        <w:rPr>
          <w:rFonts w:ascii="Arial" w:hAnsi="Arial" w:cs="Arial"/>
          <w:lang w:val="en-US"/>
        </w:rPr>
      </w:pPr>
    </w:p>
    <w:p w14:paraId="0B10CB11" w14:textId="77777777" w:rsidR="00106C35" w:rsidRDefault="00106C35" w:rsidP="00106C35">
      <w:pPr>
        <w:jc w:val="both"/>
        <w:rPr>
          <w:rFonts w:cs="Helvetica"/>
          <w:iCs/>
          <w:sz w:val="22"/>
        </w:rPr>
      </w:pPr>
      <w:r>
        <w:rPr>
          <w:rFonts w:cs="Helvetica"/>
          <w:iCs/>
          <w:sz w:val="22"/>
        </w:rPr>
        <w:lastRenderedPageBreak/>
        <w:tab/>
        <w:t xml:space="preserve">Rebecca Zorach, </w:t>
      </w:r>
      <w:r w:rsidRPr="00FE19DC">
        <w:rPr>
          <w:rFonts w:cs="Helvetica"/>
          <w:i/>
          <w:iCs/>
          <w:sz w:val="22"/>
        </w:rPr>
        <w:t>Blood, Milk, Ink, Gold: Abundance and Excess in the French Renaissance</w:t>
      </w:r>
      <w:r>
        <w:rPr>
          <w:rFonts w:cs="Helvetica"/>
          <w:iCs/>
          <w:sz w:val="22"/>
        </w:rPr>
        <w:t xml:space="preserve">, </w:t>
      </w:r>
      <w:r>
        <w:rPr>
          <w:rFonts w:cs="Helvetica"/>
          <w:iCs/>
          <w:sz w:val="22"/>
        </w:rPr>
        <w:tab/>
        <w:t xml:space="preserve">in </w:t>
      </w:r>
      <w:r w:rsidRPr="00FE19DC">
        <w:rPr>
          <w:rFonts w:cs="Helvetica"/>
          <w:i/>
          <w:iCs/>
          <w:sz w:val="22"/>
        </w:rPr>
        <w:t>Renaissance Studies</w:t>
      </w:r>
      <w:r>
        <w:rPr>
          <w:rFonts w:cs="Helvetica"/>
          <w:iCs/>
          <w:sz w:val="22"/>
        </w:rPr>
        <w:t>, vol. 21, no. 2 (2007), pp. 298-99.</w:t>
      </w:r>
    </w:p>
    <w:p w14:paraId="1E4B0061" w14:textId="77777777" w:rsidR="00106C35" w:rsidRPr="00E16217" w:rsidRDefault="00106C35" w:rsidP="00106C35">
      <w:pPr>
        <w:jc w:val="both"/>
        <w:rPr>
          <w:rFonts w:ascii="Arial" w:hAnsi="Arial" w:cs="Arial"/>
          <w:lang w:val="en-US"/>
        </w:rPr>
      </w:pPr>
    </w:p>
    <w:p w14:paraId="3E5A3B5E" w14:textId="77777777" w:rsidR="00106C35" w:rsidRDefault="00106C35" w:rsidP="00106C35">
      <w:pPr>
        <w:jc w:val="both"/>
        <w:rPr>
          <w:rFonts w:cs="Helvetica"/>
          <w:iCs/>
          <w:sz w:val="22"/>
        </w:rPr>
      </w:pPr>
      <w:r>
        <w:rPr>
          <w:rFonts w:cs="Helvetica"/>
          <w:iCs/>
          <w:sz w:val="22"/>
        </w:rPr>
        <w:tab/>
        <w:t xml:space="preserve">Lorraine Daston (ed.), </w:t>
      </w:r>
      <w:r w:rsidRPr="00304301">
        <w:rPr>
          <w:rFonts w:cs="Helvetica"/>
          <w:i/>
          <w:iCs/>
          <w:sz w:val="22"/>
        </w:rPr>
        <w:t>Thi</w:t>
      </w:r>
      <w:r>
        <w:rPr>
          <w:rFonts w:cs="Helvetica"/>
          <w:i/>
          <w:iCs/>
          <w:sz w:val="22"/>
        </w:rPr>
        <w:t>ngs that Talk: Object Lessons from</w:t>
      </w:r>
      <w:r w:rsidRPr="00304301">
        <w:rPr>
          <w:rFonts w:cs="Helvetica"/>
          <w:i/>
          <w:iCs/>
          <w:sz w:val="22"/>
        </w:rPr>
        <w:t xml:space="preserve"> Art and Science</w:t>
      </w:r>
      <w:r>
        <w:rPr>
          <w:rFonts w:cs="Helvetica"/>
          <w:i/>
          <w:iCs/>
          <w:sz w:val="22"/>
        </w:rPr>
        <w:t xml:space="preserve"> </w:t>
      </w:r>
      <w:r>
        <w:rPr>
          <w:rFonts w:cs="Helvetica"/>
          <w:iCs/>
          <w:sz w:val="22"/>
        </w:rPr>
        <w:t xml:space="preserve">(2004), in </w:t>
      </w:r>
      <w:r>
        <w:rPr>
          <w:rFonts w:cs="Helvetica"/>
          <w:iCs/>
          <w:sz w:val="22"/>
        </w:rPr>
        <w:tab/>
      </w:r>
      <w:r w:rsidRPr="00304301">
        <w:rPr>
          <w:rFonts w:cs="Helvetica"/>
          <w:i/>
          <w:iCs/>
          <w:sz w:val="22"/>
        </w:rPr>
        <w:t>Nuncius</w:t>
      </w:r>
      <w:r>
        <w:rPr>
          <w:rFonts w:cs="Helvetica"/>
          <w:iCs/>
          <w:sz w:val="22"/>
        </w:rPr>
        <w:t>, vol. 21, no. 2 (2006), pp. 262-63.</w:t>
      </w:r>
    </w:p>
    <w:p w14:paraId="26A44C7B" w14:textId="77777777" w:rsidR="00106C35" w:rsidRDefault="00106C35" w:rsidP="00106C35">
      <w:pPr>
        <w:jc w:val="both"/>
        <w:rPr>
          <w:rFonts w:cs="Helvetica"/>
          <w:iCs/>
          <w:sz w:val="22"/>
        </w:rPr>
      </w:pPr>
    </w:p>
    <w:p w14:paraId="0816E187" w14:textId="77777777" w:rsidR="00106C35" w:rsidRPr="000A20BB" w:rsidRDefault="00106C35" w:rsidP="00106C35">
      <w:pPr>
        <w:pStyle w:val="BodyText"/>
        <w:rPr>
          <w:sz w:val="22"/>
          <w:lang w:val="en-US"/>
        </w:rPr>
      </w:pPr>
      <w:r>
        <w:rPr>
          <w:sz w:val="22"/>
        </w:rPr>
        <w:tab/>
        <w:t>Robert</w:t>
      </w:r>
      <w:r w:rsidRPr="000A20BB">
        <w:rPr>
          <w:sz w:val="22"/>
        </w:rPr>
        <w:t xml:space="preserve"> D. Huerta, </w:t>
      </w:r>
      <w:r w:rsidRPr="000A20BB">
        <w:rPr>
          <w:i/>
          <w:sz w:val="22"/>
        </w:rPr>
        <w:t xml:space="preserve">Giants of Delft: Johannes Vermeer and the Natural Philosophers: The </w:t>
      </w:r>
      <w:r>
        <w:rPr>
          <w:i/>
          <w:sz w:val="22"/>
        </w:rPr>
        <w:tab/>
      </w:r>
      <w:r w:rsidRPr="000A20BB">
        <w:rPr>
          <w:i/>
          <w:sz w:val="22"/>
        </w:rPr>
        <w:t>Parallel Search for Knowledge during the Age of Discovery</w:t>
      </w:r>
      <w:r w:rsidRPr="000A20BB">
        <w:rPr>
          <w:sz w:val="22"/>
        </w:rPr>
        <w:t xml:space="preserve"> (2003), in </w:t>
      </w:r>
      <w:r w:rsidRPr="000A20BB">
        <w:rPr>
          <w:i/>
          <w:sz w:val="22"/>
        </w:rPr>
        <w:t>Isis</w:t>
      </w:r>
      <w:r w:rsidRPr="000A20BB">
        <w:rPr>
          <w:sz w:val="22"/>
        </w:rPr>
        <w:t>, vol. 96</w:t>
      </w:r>
      <w:r>
        <w:rPr>
          <w:sz w:val="22"/>
        </w:rPr>
        <w:t>, no. 4</w:t>
      </w:r>
      <w:r w:rsidRPr="000A20BB">
        <w:rPr>
          <w:sz w:val="22"/>
        </w:rPr>
        <w:t xml:space="preserve"> </w:t>
      </w:r>
      <w:r>
        <w:rPr>
          <w:sz w:val="22"/>
        </w:rPr>
        <w:tab/>
      </w:r>
      <w:r w:rsidRPr="000A20BB">
        <w:rPr>
          <w:sz w:val="22"/>
        </w:rPr>
        <w:t>(2005), p. 654</w:t>
      </w:r>
      <w:r>
        <w:rPr>
          <w:sz w:val="22"/>
        </w:rPr>
        <w:t>.</w:t>
      </w:r>
    </w:p>
    <w:p w14:paraId="70D6BF86" w14:textId="77777777" w:rsidR="00106C35" w:rsidRPr="008F66C5" w:rsidRDefault="00106C35" w:rsidP="00106C35">
      <w:pPr>
        <w:jc w:val="both"/>
        <w:rPr>
          <w:sz w:val="22"/>
          <w:lang w:val="en-US"/>
        </w:rPr>
      </w:pPr>
    </w:p>
    <w:p w14:paraId="797E5C74" w14:textId="77777777" w:rsidR="00106C35" w:rsidRPr="000A20BB" w:rsidRDefault="00106C35" w:rsidP="00106C35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  <w:t>Christopher</w:t>
      </w:r>
      <w:r w:rsidRPr="008F66C5">
        <w:rPr>
          <w:sz w:val="22"/>
          <w:lang w:val="en-US"/>
        </w:rPr>
        <w:t xml:space="preserve"> Thacker, </w:t>
      </w:r>
      <w:r w:rsidRPr="008F66C5">
        <w:rPr>
          <w:i/>
          <w:sz w:val="22"/>
          <w:lang w:val="en-US"/>
        </w:rPr>
        <w:t xml:space="preserve">Building Towers and Forming Gardens: Landscaping by Hamilton, </w:t>
      </w:r>
      <w:r>
        <w:rPr>
          <w:i/>
          <w:sz w:val="22"/>
          <w:lang w:val="en-US"/>
        </w:rPr>
        <w:tab/>
      </w:r>
      <w:r w:rsidRPr="008F66C5">
        <w:rPr>
          <w:i/>
          <w:sz w:val="22"/>
          <w:lang w:val="en-US"/>
        </w:rPr>
        <w:t xml:space="preserve">Hoare, and Beckford </w:t>
      </w:r>
      <w:r w:rsidRPr="008F66C5">
        <w:rPr>
          <w:sz w:val="22"/>
          <w:lang w:val="en-US"/>
        </w:rPr>
        <w:t xml:space="preserve">(2000), in </w:t>
      </w:r>
      <w:r w:rsidRPr="008F66C5">
        <w:rPr>
          <w:i/>
          <w:sz w:val="22"/>
          <w:lang w:val="en-US"/>
        </w:rPr>
        <w:t>The Beckford Journal</w:t>
      </w:r>
      <w:r w:rsidRPr="008F66C5">
        <w:rPr>
          <w:sz w:val="22"/>
          <w:lang w:val="en-US"/>
        </w:rPr>
        <w:t>, vol. 8 (2002), pp. 10-14</w:t>
      </w:r>
      <w:r>
        <w:rPr>
          <w:sz w:val="22"/>
          <w:lang w:val="en-US"/>
        </w:rPr>
        <w:t>.</w:t>
      </w:r>
    </w:p>
    <w:p w14:paraId="50EFBA69" w14:textId="77777777" w:rsidR="00B01DD4" w:rsidRDefault="00B01DD4"/>
    <w:sectPr w:rsidR="00B01DD4" w:rsidSect="00BF38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35"/>
    <w:rsid w:val="00106C35"/>
    <w:rsid w:val="00137FF5"/>
    <w:rsid w:val="00323524"/>
    <w:rsid w:val="003B677A"/>
    <w:rsid w:val="00482462"/>
    <w:rsid w:val="005A1F99"/>
    <w:rsid w:val="00B01DD4"/>
    <w:rsid w:val="00BF384F"/>
    <w:rsid w:val="00C22858"/>
    <w:rsid w:val="00CC7417"/>
    <w:rsid w:val="00D45A27"/>
    <w:rsid w:val="00F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C989"/>
  <w15:chartTrackingRefBased/>
  <w15:docId w15:val="{FC229E51-D0AE-924E-AC1F-A09E8E28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Theme="minorHAnsi" w:hAnsi="Perpetua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3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106C35"/>
    <w:pPr>
      <w:keepNext/>
      <w:spacing w:line="480" w:lineRule="auto"/>
      <w:jc w:val="center"/>
      <w:outlineLvl w:val="5"/>
    </w:pPr>
    <w:rPr>
      <w:rFonts w:ascii="Times" w:eastAsia="Times" w:hAnsi="Times"/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link w:val="FootnoteTextChar"/>
    <w:unhideWhenUsed/>
    <w:rsid w:val="00C22858"/>
    <w:rPr>
      <w:rFonts w:ascii="Baskerville" w:eastAsiaTheme="minorHAnsi" w:hAnsi="Baskerville" w:cs="Times New Roman (Body CS)"/>
      <w:kern w:val="2"/>
      <w:sz w:val="20"/>
      <w:szCs w:val="20"/>
      <w:lang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C22858"/>
    <w:rPr>
      <w:rFonts w:ascii="Baskerville" w:hAnsi="Baskerville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06C35"/>
    <w:rPr>
      <w:rFonts w:ascii="Times" w:eastAsia="Times" w:hAnsi="Times" w:cs="Times New Roman"/>
      <w:b/>
      <w:kern w:val="0"/>
      <w:szCs w:val="20"/>
      <w:lang w:eastAsia="zh-CN"/>
      <w14:ligatures w14:val="none"/>
    </w:rPr>
  </w:style>
  <w:style w:type="character" w:styleId="Hyperlink">
    <w:name w:val="Hyperlink"/>
    <w:rsid w:val="00106C35"/>
    <w:rPr>
      <w:color w:val="0000FF"/>
      <w:u w:val="single"/>
    </w:rPr>
  </w:style>
  <w:style w:type="character" w:styleId="FootnoteReference">
    <w:name w:val="footnote reference"/>
    <w:rsid w:val="00106C35"/>
    <w:rPr>
      <w:vertAlign w:val="superscript"/>
    </w:rPr>
  </w:style>
  <w:style w:type="paragraph" w:styleId="BodyText">
    <w:name w:val="Body Text"/>
    <w:basedOn w:val="Normal"/>
    <w:link w:val="BodyTextChar"/>
    <w:rsid w:val="00106C35"/>
    <w:pPr>
      <w:jc w:val="both"/>
    </w:pPr>
    <w:rPr>
      <w:rFonts w:ascii="Times" w:eastAsia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106C35"/>
    <w:rPr>
      <w:rFonts w:ascii="Times" w:eastAsia="Times" w:hAnsi="Times" w:cs="Times New Roman"/>
      <w:kern w:val="0"/>
      <w:szCs w:val="20"/>
      <w:lang w:eastAsia="en-GB"/>
      <w14:ligatures w14:val="none"/>
    </w:rPr>
  </w:style>
  <w:style w:type="paragraph" w:styleId="BodyText2">
    <w:name w:val="Body Text 2"/>
    <w:basedOn w:val="Normal"/>
    <w:link w:val="BodyText2Char"/>
    <w:rsid w:val="00106C35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106C3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BodyText3">
    <w:name w:val="Body Text 3"/>
    <w:basedOn w:val="Normal"/>
    <w:link w:val="BodyText3Char"/>
    <w:rsid w:val="00106C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06C35"/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styleId="BalloonText">
    <w:name w:val="Balloon Text"/>
    <w:basedOn w:val="Normal"/>
    <w:link w:val="BalloonTextChar"/>
    <w:semiHidden/>
    <w:rsid w:val="00106C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6C35"/>
    <w:rPr>
      <w:rFonts w:ascii="Lucida Grande" w:eastAsia="Times New Roman" w:hAnsi="Lucida Grande" w:cs="Times New Roman"/>
      <w:kern w:val="0"/>
      <w:sz w:val="18"/>
      <w:szCs w:val="18"/>
      <w:lang w:eastAsia="en-GB"/>
      <w14:ligatures w14:val="none"/>
    </w:rPr>
  </w:style>
  <w:style w:type="character" w:styleId="FollowedHyperlink">
    <w:name w:val="FollowedHyperlink"/>
    <w:rsid w:val="00106C35"/>
    <w:rPr>
      <w:color w:val="800080"/>
      <w:u w:val="single"/>
    </w:rPr>
  </w:style>
  <w:style w:type="paragraph" w:styleId="Footer">
    <w:name w:val="footer"/>
    <w:basedOn w:val="Normal"/>
    <w:link w:val="FooterChar"/>
    <w:rsid w:val="00106C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06C3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ageNumber">
    <w:name w:val="page number"/>
    <w:rsid w:val="00106C35"/>
  </w:style>
  <w:style w:type="character" w:styleId="Emphasis">
    <w:name w:val="Emphasis"/>
    <w:uiPriority w:val="20"/>
    <w:qFormat/>
    <w:rsid w:val="00106C35"/>
    <w:rPr>
      <w:i/>
      <w:iCs/>
    </w:rPr>
  </w:style>
  <w:style w:type="character" w:styleId="UnresolvedMention">
    <w:name w:val="Unresolved Mention"/>
    <w:uiPriority w:val="99"/>
    <w:semiHidden/>
    <w:unhideWhenUsed/>
    <w:rsid w:val="00106C35"/>
    <w:rPr>
      <w:color w:val="605E5C"/>
      <w:shd w:val="clear" w:color="auto" w:fill="E1DFDD"/>
    </w:rPr>
  </w:style>
  <w:style w:type="paragraph" w:customStyle="1" w:styleId="Default">
    <w:name w:val="Default"/>
    <w:rsid w:val="00106C35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Header">
    <w:name w:val="header"/>
    <w:basedOn w:val="Normal"/>
    <w:link w:val="HeaderChar"/>
    <w:rsid w:val="00106C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06C3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uiPriority w:val="22"/>
    <w:qFormat/>
    <w:rsid w:val="00106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pository.cam.ac.uk/handle/1810/294137" TargetMode="External"/><Relationship Id="rId5" Type="http://schemas.openxmlformats.org/officeDocument/2006/relationships/hyperlink" Target="http://britishartstudies.ac.uk/issues/issue-index/issue-%20%201/pregnant-wit" TargetMode="External"/><Relationship Id="rId4" Type="http://schemas.openxmlformats.org/officeDocument/2006/relationships/hyperlink" Target="https://www.britishartstudies.ac.uk/index/article-index/an-early-impresa-miniature/article-category/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2030</Words>
  <Characters>11572</Characters>
  <Application>Microsoft Office Word</Application>
  <DocSecurity>0</DocSecurity>
  <Lines>96</Lines>
  <Paragraphs>27</Paragraphs>
  <ScaleCrop>false</ScaleCrop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Marr</dc:creator>
  <cp:keywords/>
  <dc:description/>
  <cp:lastModifiedBy>Alexander Marr</cp:lastModifiedBy>
  <cp:revision>1</cp:revision>
  <dcterms:created xsi:type="dcterms:W3CDTF">2023-04-30T14:36:00Z</dcterms:created>
  <dcterms:modified xsi:type="dcterms:W3CDTF">2023-04-30T14:36:00Z</dcterms:modified>
</cp:coreProperties>
</file>